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ABE" w:rsidRDefault="002E57BC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70528" behindDoc="1" locked="0" layoutInCell="1" allowOverlap="1" wp14:anchorId="2EF9A443" wp14:editId="3A1F57A9">
            <wp:simplePos x="0" y="0"/>
            <wp:positionH relativeFrom="column">
              <wp:posOffset>-6501130</wp:posOffset>
            </wp:positionH>
            <wp:positionV relativeFrom="paragraph">
              <wp:posOffset>97790</wp:posOffset>
            </wp:positionV>
            <wp:extent cx="553720" cy="572770"/>
            <wp:effectExtent l="0" t="0" r="0" b="0"/>
            <wp:wrapNone/>
            <wp:docPr id="1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01269A46" wp14:editId="40F91724">
            <wp:simplePos x="0" y="0"/>
            <wp:positionH relativeFrom="column">
              <wp:posOffset>-31734</wp:posOffset>
            </wp:positionH>
            <wp:positionV relativeFrom="paragraph">
              <wp:posOffset>137440</wp:posOffset>
            </wp:positionV>
            <wp:extent cx="503259" cy="501869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6" cy="50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1403" w:rsidRDefault="000B074D" w:rsidP="00BC676F">
      <w:pPr>
        <w:spacing w:line="360" w:lineRule="auto"/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54A2BC0" wp14:editId="197D3E97">
                <wp:simplePos x="0" y="0"/>
                <wp:positionH relativeFrom="page">
                  <wp:posOffset>993775</wp:posOffset>
                </wp:positionH>
                <wp:positionV relativeFrom="page">
                  <wp:posOffset>889635</wp:posOffset>
                </wp:positionV>
                <wp:extent cx="5721350" cy="538480"/>
                <wp:effectExtent l="38100" t="38100" r="31750" b="3302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1350" cy="53848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125A0" w:rsidRPr="006A547B" w:rsidRDefault="00A125A0" w:rsidP="006A547B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 xml:space="preserve">MINNESOTA JUDICIAL TRAINING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U</w:t>
                            </w:r>
                            <w:r w:rsidRPr="006A547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PDATE</w:t>
                            </w:r>
                          </w:p>
                          <w:p w:rsidR="00A125A0" w:rsidRPr="00FA7612" w:rsidRDefault="00A125A0" w:rsidP="00FA7612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25pt;margin-top:70.05pt;width:450.5pt;height:42.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" o:allowincell="f" filled="f" strokecolor="#622423 [1605]" strokeweight="6pt">
                <v:stroke linestyle="thickThin"/>
                <v:textbox inset="10.8pt,7.2pt,10.8pt,7.2pt">
                  <w:txbxContent>
                    <w:p w:rsidR="00A125A0" w:rsidRPr="006A547B" w:rsidRDefault="00A125A0" w:rsidP="006A547B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 xml:space="preserve">MINNESOTA JUDICIAL TRAINING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U</w:t>
                      </w:r>
                      <w:r w:rsidRPr="006A547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PDATE</w:t>
                      </w:r>
                    </w:p>
                    <w:p w:rsidR="00A125A0" w:rsidRPr="00FA7612" w:rsidRDefault="00A125A0" w:rsidP="00FA7612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A547B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6333490</wp:posOffset>
            </wp:positionH>
            <wp:positionV relativeFrom="paragraph">
              <wp:posOffset>191770</wp:posOffset>
            </wp:positionV>
            <wp:extent cx="400685" cy="434975"/>
            <wp:effectExtent l="19050" t="0" r="0" b="0"/>
            <wp:wrapNone/>
            <wp:docPr id="16" name="Picture 16" descr="C:\Documents and Settings\PendletonA\Local Settings\Temporary Internet Files\Content.IE5\R6NWWFAY\MCj0441394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PendletonA\Local Settings\Temporary Internet Files\Content.IE5\R6NWWFAY\MCj0441394000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D63">
        <w:rPr>
          <w:rFonts w:ascii="Times New Roman" w:hAnsi="Times New Roman" w:cs="Times New Roman"/>
          <w:b/>
          <w:sz w:val="32"/>
          <w:szCs w:val="32"/>
          <w:bdr w:val="single" w:sz="4" w:space="0" w:color="auto" w:shadow="1"/>
          <w:shd w:val="pct10" w:color="auto" w:fill="auto"/>
        </w:rPr>
        <w:t xml:space="preserve"> </w:t>
      </w:r>
    </w:p>
    <w:p w:rsidR="00FA7612" w:rsidRDefault="00D51ABE" w:rsidP="00DA63FD">
      <w:pPr>
        <w:spacing w:line="360" w:lineRule="auto"/>
        <w:ind w:firstLine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91440" distB="91440" distL="228600" distR="91440" simplePos="0" relativeHeight="251667456" behindDoc="1" locked="0" layoutInCell="0" allowOverlap="1" wp14:anchorId="2AB39A9B" wp14:editId="473F059F">
                <wp:simplePos x="0" y="0"/>
                <wp:positionH relativeFrom="margin">
                  <wp:posOffset>-46990</wp:posOffset>
                </wp:positionH>
                <wp:positionV relativeFrom="margin">
                  <wp:posOffset>810475</wp:posOffset>
                </wp:positionV>
                <wp:extent cx="6247670" cy="735020"/>
                <wp:effectExtent l="19050" t="19050" r="39370" b="4635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7670" cy="7350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5715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82D87" w:rsidRPr="00497451" w:rsidRDefault="00826FD0" w:rsidP="00474399">
                            <w:pPr>
                              <w:tabs>
                                <w:tab w:val="left" w:pos="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497451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O</w:t>
                            </w:r>
                            <w:r w:rsidR="00A82D87" w:rsidRPr="00497451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FP ADVISORY</w:t>
                            </w:r>
                            <w:r w:rsidR="00C761FF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474399" w:rsidRPr="00497451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TO RESPONDENTS</w:t>
                            </w:r>
                            <w:r w:rsidR="0057358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- </w:t>
                            </w:r>
                            <w:bookmarkStart w:id="0" w:name="_GoBack"/>
                            <w:bookmarkEnd w:id="0"/>
                          </w:p>
                          <w:p w:rsidR="00474399" w:rsidRPr="00497451" w:rsidRDefault="00720EA1" w:rsidP="00474399">
                            <w:pPr>
                              <w:tabs>
                                <w:tab w:val="left" w:pos="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JUDGES - </w:t>
                            </w:r>
                            <w:r w:rsidR="00474399" w:rsidRPr="00497451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DON’T MAKE THIS MISTAKE</w:t>
                            </w: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-3.7pt;margin-top:63.8pt;width:491.95pt;height:57.9pt;z-index:-251649024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" o:allowincell="f" fillcolor="yellow" strokecolor="black [3213]" strokeweight="4.5pt">
                <v:stroke linestyle="thinThick"/>
                <v:textbox inset="16.56pt,7.2pt,16.56pt,7.2pt">
                  <w:txbxContent>
                    <w:p w:rsidR="00A82D87" w:rsidRPr="00497451" w:rsidRDefault="00826FD0" w:rsidP="00474399">
                      <w:pPr>
                        <w:tabs>
                          <w:tab w:val="left" w:pos="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497451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O</w:t>
                      </w:r>
                      <w:r w:rsidR="00A82D87" w:rsidRPr="00497451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FP ADVISORY</w:t>
                      </w:r>
                      <w:r w:rsidR="00C761FF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474399" w:rsidRPr="00497451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TO RESPONDENTS</w:t>
                      </w:r>
                      <w:r w:rsidR="0057358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- </w:t>
                      </w:r>
                      <w:bookmarkStart w:id="1" w:name="_GoBack"/>
                      <w:bookmarkEnd w:id="1"/>
                    </w:p>
                    <w:p w:rsidR="00474399" w:rsidRPr="00497451" w:rsidRDefault="00720EA1" w:rsidP="00474399">
                      <w:pPr>
                        <w:tabs>
                          <w:tab w:val="left" w:pos="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JUDGES - </w:t>
                      </w:r>
                      <w:r w:rsidR="00474399" w:rsidRPr="00497451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DON’T MAKE THIS MISTAKE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F03DE8" w:rsidRPr="00F03DE8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="00F03DE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A63FD" w:rsidRDefault="00DA63FD" w:rsidP="00DA63F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33726C" w:rsidRDefault="00C55E0A" w:rsidP="00DE15D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68480" behindDoc="1" locked="0" layoutInCell="0" allowOverlap="1" wp14:anchorId="44FBB30A" wp14:editId="071065B8">
                <wp:simplePos x="0" y="0"/>
                <wp:positionH relativeFrom="margin">
                  <wp:posOffset>-344945</wp:posOffset>
                </wp:positionH>
                <wp:positionV relativeFrom="margin">
                  <wp:posOffset>1646613</wp:posOffset>
                </wp:positionV>
                <wp:extent cx="6886156" cy="1203158"/>
                <wp:effectExtent l="19050" t="19050" r="29210" b="3556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6156" cy="120315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82D87" w:rsidRPr="00E57DA5" w:rsidRDefault="000C3253" w:rsidP="00B7652D">
                            <w:pPr>
                              <w:tabs>
                                <w:tab w:val="left" w:pos="10512"/>
                              </w:tabs>
                              <w:ind w:left="-86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0C3253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>QUESTION</w:t>
                            </w:r>
                            <w:r w:rsidR="00A82D87" w:rsidRPr="00D5280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97451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It is a well-known</w:t>
                            </w:r>
                            <w:r w:rsidR="00E57DA5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legal axiom that</w:t>
                            </w:r>
                            <w:r w:rsidR="00474399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7DA5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an out-of-court statement made by a party-opponent is admissible against that party as non-hearsay in any subsequent legal proceeding. Mn Rule Evid 801D(2). </w:t>
                            </w:r>
                            <w:r w:rsidR="00A82D8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During a contested OFP hearing,</w:t>
                            </w:r>
                            <w:r w:rsidR="00497451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if the</w:t>
                            </w:r>
                            <w:r w:rsidR="00A82D8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respondent chooses to testify despite the fact he has a pending domestic assault charge, </w:t>
                            </w:r>
                            <w:r w:rsidR="00D5280C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should the judge</w:t>
                            </w:r>
                            <w:r w:rsidR="0008229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="00D5280C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229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and/or respondent’s attorney, </w:t>
                            </w:r>
                            <w:r w:rsidR="00D5280C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advise respondent that his</w:t>
                            </w:r>
                            <w:r w:rsidR="00A82D8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96FA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testimony </w:t>
                            </w:r>
                            <w:r w:rsidR="00D5280C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could </w:t>
                            </w:r>
                            <w:r w:rsidR="00B96FA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be used against him in</w:t>
                            </w:r>
                            <w:r w:rsidR="00A82D87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his subsequent criminal trial? </w:t>
                            </w:r>
                          </w:p>
                          <w:p w:rsidR="00A82D87" w:rsidRPr="00C55E0A" w:rsidRDefault="00A82D87" w:rsidP="00A82D87">
                            <w:pPr>
                              <w:tabs>
                                <w:tab w:val="left" w:pos="10512"/>
                              </w:tabs>
                              <w:spacing w:line="180" w:lineRule="exact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E5424E" w:rsidRPr="00C55E0A" w:rsidRDefault="00A82D87" w:rsidP="00973140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ind w:left="-90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C55E0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D7720" w:rsidRDefault="00DD7720" w:rsidP="00B44A96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D7720" w:rsidRDefault="00DD7720" w:rsidP="00472D0C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A125A0" w:rsidRPr="00C36D29" w:rsidRDefault="00A125A0" w:rsidP="003931E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8" style="position:absolute;margin-left:-27.15pt;margin-top:129.65pt;width:542.2pt;height:94.75pt;z-index:-251648000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" o:allowincell="f" fillcolor="#daeef3 [664]" strokecolor="black [3213]" strokeweight="4.5pt">
                <v:stroke linestyle="thinThick"/>
                <v:textbox inset="16.56pt,7.2pt,16.56pt,7.2pt">
                  <w:txbxContent>
                    <w:p w:rsidR="00A82D87" w:rsidRPr="00E57DA5" w:rsidRDefault="000C3253" w:rsidP="00B7652D">
                      <w:pPr>
                        <w:tabs>
                          <w:tab w:val="left" w:pos="10512"/>
                        </w:tabs>
                        <w:ind w:left="-86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0C3253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>QUESTION</w:t>
                      </w:r>
                      <w:r w:rsidR="00A82D87" w:rsidRPr="00D5280C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497451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It is a well-known</w:t>
                      </w:r>
                      <w:r w:rsidR="00E57DA5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legal axiom that</w:t>
                      </w:r>
                      <w:r w:rsidR="00474399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E57DA5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an out-of-court statement made by a party-opponent is admissible against that party as non-hearsay in any subsequent legal proceeding. Mn Rule Evid 801D(2). </w:t>
                      </w:r>
                      <w:r w:rsidR="00A82D8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During a contested OFP hearing,</w:t>
                      </w:r>
                      <w:r w:rsidR="00497451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if the</w:t>
                      </w:r>
                      <w:r w:rsidR="00A82D8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respondent chooses to testify despite the fact he has a pending domestic assault charge, </w:t>
                      </w:r>
                      <w:r w:rsidR="00D5280C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should the judge</w:t>
                      </w:r>
                      <w:r w:rsidR="0008229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,</w:t>
                      </w:r>
                      <w:r w:rsidR="00D5280C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08229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and/or respondent’s attorney, </w:t>
                      </w:r>
                      <w:r w:rsidR="00D5280C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advise respondent that his</w:t>
                      </w:r>
                      <w:r w:rsidR="00A82D8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B96FA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testimony </w:t>
                      </w:r>
                      <w:r w:rsidR="00D5280C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could </w:t>
                      </w:r>
                      <w:r w:rsidR="00B96FA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be used against him in</w:t>
                      </w:r>
                      <w:r w:rsidR="00A82D87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his subsequent criminal trial? </w:t>
                      </w:r>
                    </w:p>
                    <w:p w:rsidR="00A82D87" w:rsidRPr="00C55E0A" w:rsidRDefault="00A82D87" w:rsidP="00A82D87">
                      <w:pPr>
                        <w:tabs>
                          <w:tab w:val="left" w:pos="10512"/>
                        </w:tabs>
                        <w:spacing w:line="180" w:lineRule="exact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E5424E" w:rsidRPr="00C55E0A" w:rsidRDefault="00A82D87" w:rsidP="00973140">
                      <w:pPr>
                        <w:tabs>
                          <w:tab w:val="left" w:pos="10512"/>
                        </w:tabs>
                        <w:spacing w:line="276" w:lineRule="auto"/>
                        <w:ind w:left="-90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C55E0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D7720" w:rsidRDefault="00DD7720" w:rsidP="00B44A96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D7720" w:rsidRDefault="00DD7720" w:rsidP="00472D0C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A125A0" w:rsidRPr="00C36D29" w:rsidRDefault="00A125A0" w:rsidP="003931E2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7630AC">
        <w:rPr>
          <w:rFonts w:ascii="Times New Roman" w:hAnsi="Times New Roman" w:cs="Times New Roman"/>
          <w:b/>
          <w:sz w:val="32"/>
          <w:szCs w:val="32"/>
        </w:rPr>
        <w:t xml:space="preserve">             </w:t>
      </w:r>
      <w:r w:rsidR="00B138BE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565080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B64D17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="00DE15DD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64D17" w:rsidRDefault="00B64D17" w:rsidP="008621D2">
      <w:pPr>
        <w:jc w:val="both"/>
        <w:rPr>
          <w:rFonts w:ascii="Times New Roman" w:hAnsi="Times New Roman" w:cs="Times New Roman"/>
          <w:b/>
          <w:sz w:val="32"/>
          <w:szCs w:val="32"/>
          <w:bdr w:val="single" w:sz="4" w:space="0" w:color="auto"/>
        </w:rPr>
      </w:pPr>
    </w:p>
    <w:p w:rsidR="006D0B19" w:rsidRPr="00826FD0" w:rsidRDefault="006D0B19" w:rsidP="008621D2">
      <w:pPr>
        <w:jc w:val="both"/>
        <w:rPr>
          <w:rFonts w:ascii="Times New Roman" w:hAnsi="Times New Roman" w:cs="Times New Roman"/>
          <w:sz w:val="32"/>
          <w:szCs w:val="32"/>
          <w:bdr w:val="single" w:sz="4" w:space="0" w:color="auto"/>
        </w:rPr>
      </w:pPr>
    </w:p>
    <w:p w:rsidR="00B054C5" w:rsidRPr="00826FD0" w:rsidRDefault="00B054C5" w:rsidP="00B054C5">
      <w:pPr>
        <w:spacing w:line="180" w:lineRule="exact"/>
        <w:ind w:left="-634"/>
        <w:rPr>
          <w:rFonts w:cs="Times New Roman"/>
          <w:sz w:val="24"/>
          <w:szCs w:val="24"/>
          <w:u w:val="single"/>
        </w:rPr>
      </w:pPr>
    </w:p>
    <w:p w:rsidR="00095AC8" w:rsidRPr="00826FD0" w:rsidRDefault="00095AC8" w:rsidP="00095AC8">
      <w:pPr>
        <w:rPr>
          <w:sz w:val="32"/>
          <w:szCs w:val="32"/>
        </w:rPr>
      </w:pPr>
    </w:p>
    <w:p w:rsidR="002D3478" w:rsidRPr="00826FD0" w:rsidRDefault="002D3478" w:rsidP="00A82D87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cs="Times New Roman"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E5424E" w:rsidRDefault="00E5424E" w:rsidP="00A82D87">
      <w:pPr>
        <w:widowControl w:val="0"/>
        <w:autoSpaceDE w:val="0"/>
        <w:autoSpaceDN w:val="0"/>
        <w:adjustRightInd w:val="0"/>
        <w:spacing w:line="18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E5424E" w:rsidRPr="00A82D87" w:rsidRDefault="00E5424E" w:rsidP="00E5424E">
      <w:pPr>
        <w:widowControl w:val="0"/>
        <w:autoSpaceDE w:val="0"/>
        <w:autoSpaceDN w:val="0"/>
        <w:adjustRightInd w:val="0"/>
        <w:spacing w:line="240" w:lineRule="exact"/>
        <w:jc w:val="both"/>
        <w:rPr>
          <w:rFonts w:cs="Times New Roman"/>
          <w:b/>
          <w:color w:val="000000"/>
          <w:sz w:val="28"/>
          <w:szCs w:val="28"/>
          <w:u w:val="single"/>
          <w:bdr w:val="thickThinSmallGap" w:sz="12" w:space="0" w:color="auto" w:frame="1"/>
          <w:shd w:val="clear" w:color="auto" w:fill="BFBFBF" w:themeFill="background1" w:themeFillShade="BF"/>
        </w:rPr>
      </w:pPr>
    </w:p>
    <w:p w:rsidR="00472D0C" w:rsidRDefault="00E57DA5" w:rsidP="00973140">
      <w:pPr>
        <w:widowControl w:val="0"/>
        <w:autoSpaceDE w:val="0"/>
        <w:autoSpaceDN w:val="0"/>
        <w:adjustRightInd w:val="0"/>
        <w:spacing w:line="440" w:lineRule="exact"/>
        <w:ind w:left="-270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2576" behindDoc="1" locked="0" layoutInCell="0" allowOverlap="1" wp14:anchorId="2854C34E" wp14:editId="56D54C32">
                <wp:simplePos x="0" y="0"/>
                <wp:positionH relativeFrom="margin">
                  <wp:posOffset>-345088</wp:posOffset>
                </wp:positionH>
                <wp:positionV relativeFrom="margin">
                  <wp:posOffset>2963767</wp:posOffset>
                </wp:positionV>
                <wp:extent cx="6885940" cy="1439414"/>
                <wp:effectExtent l="19050" t="19050" r="29210" b="46990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5940" cy="1439414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F360FA" w:rsidRPr="00D5280C" w:rsidRDefault="000C3253" w:rsidP="00B7652D">
                            <w:pPr>
                              <w:tabs>
                                <w:tab w:val="left" w:pos="10512"/>
                              </w:tabs>
                              <w:ind w:left="-86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0C3253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>ANSWER</w:t>
                            </w:r>
                            <w:r w:rsidR="00B96FA7" w:rsidRPr="00D5280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21F9" w:rsidRPr="00D5280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NO</w:t>
                            </w:r>
                            <w:r w:rsidR="009821F9" w:rsidRPr="00C55E0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27E67" w:rsidRPr="00C55E0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– </w:t>
                            </w:r>
                            <w:r w:rsid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Despite the </w:t>
                            </w:r>
                            <w:r w:rsidR="00E57DA5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above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noted</w:t>
                            </w:r>
                            <w:r w:rsid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7DA5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legal axiom, a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r</w:t>
                            </w:r>
                            <w:r w:rsidR="009821F9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espondent’s 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OFP </w:t>
                            </w:r>
                            <w:r w:rsidR="009821F9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testimony </w:t>
                            </w:r>
                            <w:r w:rsidR="00E57DA5" w:rsidRPr="00E57DA5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CANNOT</w:t>
                            </w:r>
                            <w:r w:rsidR="00F360F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be used against him in hi</w:t>
                            </w:r>
                            <w:r w:rsidR="009821F9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s </w:t>
                            </w:r>
                            <w:r w:rsidR="00F360F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subsequent</w:t>
                            </w:r>
                            <w:r w:rsidR="009821F9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criminal trial. 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Minnesota law clearly states:</w:t>
                            </w:r>
                          </w:p>
                          <w:p w:rsidR="00F360FA" w:rsidRPr="00D5280C" w:rsidRDefault="00F360FA" w:rsidP="00466C9A">
                            <w:pPr>
                              <w:tabs>
                                <w:tab w:val="left" w:pos="10512"/>
                              </w:tabs>
                              <w:spacing w:line="120" w:lineRule="exact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B96FA7" w:rsidRPr="00D5280C" w:rsidRDefault="009821F9" w:rsidP="00497451">
                            <w:pPr>
                              <w:pBdr>
                                <w:top w:val="single" w:sz="8" w:space="1" w:color="auto"/>
                                <w:left w:val="single" w:sz="8" w:space="4" w:color="auto"/>
                                <w:bottom w:val="single" w:sz="8" w:space="1" w:color="auto"/>
                                <w:right w:val="single" w:sz="8" w:space="4" w:color="auto"/>
                              </w:pBdr>
                              <w:shd w:val="clear" w:color="auto" w:fill="FBD4B4" w:themeFill="accent6" w:themeFillTint="66"/>
                              <w:tabs>
                                <w:tab w:val="left" w:pos="10512"/>
                              </w:tabs>
                              <w:ind w:left="630" w:right="547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“</w:t>
                            </w:r>
                            <w:r w:rsidR="00F360F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Any testimony offered by a respondent in a hearin</w:t>
                            </w:r>
                            <w:r w:rsidR="0008229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g pursuant to this section (Domestic Abuse Act</w:t>
                            </w:r>
                            <w:r w:rsidR="00F360F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) is inadmissible in a criminal proceeding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” MS</w:t>
                            </w:r>
                            <w:r w:rsidR="00F360F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518B.01, subd 15.</w:t>
                            </w:r>
                          </w:p>
                          <w:p w:rsidR="00627E67" w:rsidRPr="00D5280C" w:rsidRDefault="00627E67" w:rsidP="00466C9A">
                            <w:pPr>
                              <w:tabs>
                                <w:tab w:val="left" w:pos="10512"/>
                              </w:tabs>
                              <w:spacing w:line="120" w:lineRule="exact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627E67" w:rsidRPr="00D5280C" w:rsidRDefault="00627E67" w:rsidP="00973140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ind w:left="-90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5280C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Note</w:t>
                            </w:r>
                            <w:r w:rsidRPr="003634A6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:</w:t>
                            </w:r>
                            <w:r w:rsidR="003634A6" w:rsidRPr="003634A6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T</w:t>
                            </w:r>
                            <w:r w:rsidRPr="003634A6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here is no similar exclusion provision for testimony offered by a respondent in HRO hearings.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627E67" w:rsidRDefault="00627E67" w:rsidP="00B96FA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B96FA7" w:rsidRDefault="00B96FA7" w:rsidP="00B96FA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B96FA7" w:rsidRDefault="00B96FA7" w:rsidP="00B96FA7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B96FA7" w:rsidRPr="00C36D29" w:rsidRDefault="00B96FA7" w:rsidP="00B96FA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-27.15pt;margin-top:233.35pt;width:542.2pt;height:113.35pt;z-index:-251643904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" o:allowincell="f" fillcolor="#dbeef4" strokeweight="4.5pt">
                <v:stroke linestyle="thinThick"/>
                <v:textbox inset="16.56pt,7.2pt,16.56pt,7.2pt">
                  <w:txbxContent>
                    <w:p w:rsidR="00F360FA" w:rsidRPr="00D5280C" w:rsidRDefault="000C3253" w:rsidP="00B7652D">
                      <w:pPr>
                        <w:tabs>
                          <w:tab w:val="left" w:pos="10512"/>
                        </w:tabs>
                        <w:ind w:left="-86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0C3253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>ANSWER</w:t>
                      </w:r>
                      <w:r w:rsidR="00B96FA7" w:rsidRPr="00D5280C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9821F9" w:rsidRPr="00D5280C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>NO</w:t>
                      </w:r>
                      <w:r w:rsidR="009821F9" w:rsidRPr="00C55E0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627E67" w:rsidRPr="00C55E0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– </w:t>
                      </w:r>
                      <w:r w:rsid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Despite the </w:t>
                      </w:r>
                      <w:r w:rsidR="00E57DA5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above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noted</w:t>
                      </w:r>
                      <w:r w:rsid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E57DA5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legal axiom, a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r</w:t>
                      </w:r>
                      <w:r w:rsidR="009821F9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espondent’s 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OFP </w:t>
                      </w:r>
                      <w:r w:rsidR="009821F9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testimony </w:t>
                      </w:r>
                      <w:r w:rsidR="00E57DA5" w:rsidRPr="00E57DA5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CANNOT</w:t>
                      </w:r>
                      <w:r w:rsidR="00F360F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be used against him in hi</w:t>
                      </w:r>
                      <w:r w:rsidR="009821F9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s </w:t>
                      </w:r>
                      <w:r w:rsidR="00F360F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subsequent</w:t>
                      </w:r>
                      <w:r w:rsidR="009821F9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criminal trial. 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Minnesota law clearly states:</w:t>
                      </w:r>
                    </w:p>
                    <w:p w:rsidR="00F360FA" w:rsidRPr="00D5280C" w:rsidRDefault="00F360FA" w:rsidP="00466C9A">
                      <w:pPr>
                        <w:tabs>
                          <w:tab w:val="left" w:pos="10512"/>
                        </w:tabs>
                        <w:spacing w:line="120" w:lineRule="exact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B96FA7" w:rsidRPr="00D5280C" w:rsidRDefault="009821F9" w:rsidP="00497451">
                      <w:pPr>
                        <w:pBdr>
                          <w:top w:val="single" w:sz="8" w:space="1" w:color="auto"/>
                          <w:left w:val="single" w:sz="8" w:space="4" w:color="auto"/>
                          <w:bottom w:val="single" w:sz="8" w:space="1" w:color="auto"/>
                          <w:right w:val="single" w:sz="8" w:space="4" w:color="auto"/>
                        </w:pBdr>
                        <w:shd w:val="clear" w:color="auto" w:fill="FBD4B4" w:themeFill="accent6" w:themeFillTint="66"/>
                        <w:tabs>
                          <w:tab w:val="left" w:pos="10512"/>
                        </w:tabs>
                        <w:ind w:left="630" w:right="547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“</w:t>
                      </w:r>
                      <w:r w:rsidR="00F360F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Any testimony offered by a respondent in a hearin</w:t>
                      </w:r>
                      <w:r w:rsidR="0008229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g pursuant to this section (Domestic Abuse Act</w:t>
                      </w:r>
                      <w:r w:rsidR="00F360F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) is inadmissible in a criminal proceeding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” MS</w:t>
                      </w:r>
                      <w:r w:rsidR="00F360F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518B.01, subd 15.</w:t>
                      </w:r>
                    </w:p>
                    <w:p w:rsidR="00627E67" w:rsidRPr="00D5280C" w:rsidRDefault="00627E67" w:rsidP="00466C9A">
                      <w:pPr>
                        <w:tabs>
                          <w:tab w:val="left" w:pos="10512"/>
                        </w:tabs>
                        <w:spacing w:line="120" w:lineRule="exact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627E67" w:rsidRPr="00D5280C" w:rsidRDefault="00627E67" w:rsidP="00973140">
                      <w:pPr>
                        <w:tabs>
                          <w:tab w:val="left" w:pos="10512"/>
                        </w:tabs>
                        <w:spacing w:line="276" w:lineRule="auto"/>
                        <w:ind w:left="-90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5280C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>Note</w:t>
                      </w:r>
                      <w:r w:rsidRPr="003634A6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>:</w:t>
                      </w:r>
                      <w:r w:rsidR="003634A6" w:rsidRPr="003634A6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T</w:t>
                      </w:r>
                      <w:r w:rsidRPr="003634A6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>here is no similar exclusion provision for testimony offered by a respondent in HRO hearings.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627E67" w:rsidRDefault="00627E67" w:rsidP="00B96FA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B96FA7" w:rsidRDefault="00B96FA7" w:rsidP="00B96FA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B96FA7" w:rsidRDefault="00B96FA7" w:rsidP="00B96FA7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B96FA7" w:rsidRPr="00C36D29" w:rsidRDefault="00B96FA7" w:rsidP="00B96FA7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472D0C" w:rsidRDefault="00472D0C" w:rsidP="00B054C5">
      <w:pPr>
        <w:widowControl w:val="0"/>
        <w:autoSpaceDE w:val="0"/>
        <w:autoSpaceDN w:val="0"/>
        <w:adjustRightInd w:val="0"/>
        <w:spacing w:line="44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D0C" w:rsidRDefault="00472D0C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BF8" w:rsidRDefault="00472BF8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472BF8" w:rsidRDefault="00472BF8" w:rsidP="00472BF8">
      <w:pPr>
        <w:widowControl w:val="0"/>
        <w:autoSpaceDE w:val="0"/>
        <w:autoSpaceDN w:val="0"/>
        <w:adjustRightInd w:val="0"/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8B03CE" w:rsidRDefault="008B03CE" w:rsidP="008B03CE">
      <w:pPr>
        <w:spacing w:line="24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D51ABE" w:rsidRDefault="00D51ABE" w:rsidP="00D51ABE">
      <w:pPr>
        <w:spacing w:line="120" w:lineRule="exact"/>
        <w:jc w:val="both"/>
        <w:rPr>
          <w:rFonts w:cs="Times New Roman"/>
          <w:b/>
          <w:color w:val="000000"/>
          <w:sz w:val="28"/>
          <w:szCs w:val="28"/>
          <w:bdr w:val="thickThinSmallGap" w:sz="12" w:space="0" w:color="auto" w:frame="1"/>
          <w:shd w:val="clear" w:color="auto" w:fill="BFBFBF" w:themeFill="background1" w:themeFillShade="BF"/>
        </w:rPr>
      </w:pPr>
    </w:p>
    <w:p w:rsidR="00163650" w:rsidRDefault="00163650" w:rsidP="00826FD0">
      <w:pPr>
        <w:spacing w:line="276" w:lineRule="auto"/>
        <w:ind w:left="-547"/>
        <w:jc w:val="both"/>
        <w:rPr>
          <w:rFonts w:cs="Times New Roman"/>
          <w:color w:val="000000"/>
          <w:sz w:val="24"/>
          <w:szCs w:val="24"/>
          <w:shd w:val="clear" w:color="auto" w:fill="FFFFFF" w:themeFill="background1"/>
        </w:rPr>
      </w:pPr>
    </w:p>
    <w:p w:rsidR="00EC1CFC" w:rsidRDefault="0073140B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color w:val="000000"/>
          <w:sz w:val="24"/>
          <w:szCs w:val="24"/>
          <w:shd w:val="clear" w:color="auto" w:fill="FFFFFF" w:themeFill="background1"/>
        </w:rPr>
      </w:pPr>
      <w:r>
        <w:rPr>
          <w:rFonts w:cs="Times New Roman"/>
          <w:color w:val="000000"/>
          <w:sz w:val="24"/>
          <w:szCs w:val="24"/>
          <w:shd w:val="clear" w:color="auto" w:fill="FFFFFF" w:themeFill="background1"/>
        </w:rPr>
        <w:t xml:space="preserve">   </w:t>
      </w:r>
    </w:p>
    <w:p w:rsidR="00B96FA7" w:rsidRDefault="00BE349E" w:rsidP="00627E67">
      <w:pPr>
        <w:widowControl w:val="0"/>
        <w:autoSpaceDE w:val="0"/>
        <w:autoSpaceDN w:val="0"/>
        <w:adjustRightInd w:val="0"/>
        <w:spacing w:line="2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4624" behindDoc="1" locked="0" layoutInCell="0" allowOverlap="1" wp14:anchorId="0E6137A0" wp14:editId="429FA47B">
                <wp:simplePos x="0" y="0"/>
                <wp:positionH relativeFrom="margin">
                  <wp:posOffset>-341630</wp:posOffset>
                </wp:positionH>
                <wp:positionV relativeFrom="margin">
                  <wp:posOffset>4504189</wp:posOffset>
                </wp:positionV>
                <wp:extent cx="6885940" cy="1736124"/>
                <wp:effectExtent l="19050" t="19050" r="29210" b="35560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5940" cy="173612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973140" w:rsidRDefault="00C55E0A" w:rsidP="00973140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ind w:left="-90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0C3253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>THE PROBLEM</w:t>
                            </w:r>
                            <w:r w:rsidR="00D5280C" w:rsidRPr="000C3253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 xml:space="preserve"> – LACK OF KNOWLEDGE</w:t>
                            </w:r>
                            <w:r w:rsidR="00627E67" w:rsidRPr="00D5280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5A2BB6" w:rsidRPr="00D5280C" w:rsidRDefault="005A2BB6" w:rsidP="005A2BB6">
                            <w:pPr>
                              <w:tabs>
                                <w:tab w:val="left" w:pos="10512"/>
                              </w:tabs>
                              <w:spacing w:line="120" w:lineRule="exact"/>
                              <w:ind w:left="-86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CA2359" w:rsidRDefault="00082290" w:rsidP="00D5280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512"/>
                              </w:tabs>
                              <w:spacing w:line="240" w:lineRule="auto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The Domestic Abuse Act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(518B.01)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is huge -- it spans 15 pages, 23 subdivisions and </w:t>
                            </w:r>
                            <w:r w:rsidR="00CA2359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approximately 10,000 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words.</w:t>
                            </w:r>
                            <w:r w:rsidR="00627E67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The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above provision (subd 15)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which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excludes a respondent</w:t>
                            </w:r>
                            <w:r w:rsidR="008F3DB8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’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 OFP testimony in a subsequent criminal proc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eeding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consist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two lines and 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19 </w:t>
                            </w:r>
                            <w:r w:rsidR="00D5280C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words buried</w:t>
                            </w:r>
                            <w:r w:rsidR="00973140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deep within the statute</w:t>
                            </w:r>
                            <w:r w:rsidR="00600C8E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CA47F5" w:rsidRPr="00D5280C" w:rsidRDefault="00CA47F5" w:rsidP="005A2BB6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20" w:lineRule="exact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C55E0A" w:rsidRPr="00D5280C" w:rsidRDefault="00973140" w:rsidP="00D5280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10512"/>
                              </w:tabs>
                              <w:spacing w:line="240" w:lineRule="auto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</w:t>
                            </w:r>
                            <w:r w:rsidR="00C55E0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any 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new </w:t>
                            </w:r>
                            <w:r w:rsidR="00C55E0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judges and attorneys are not aware of </w:t>
                            </w:r>
                            <w:r w:rsidR="00D5280C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subd 15.</w:t>
                            </w:r>
                            <w:r w:rsidR="00C55E0A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In the absence </w:t>
                            </w:r>
                            <w:r w:rsidR="00CA47F5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of that knowledge many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legal practitioners</w:t>
                            </w:r>
                            <w:r w:rsidR="0008229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incorrectly</w:t>
                            </w:r>
                            <w:r w:rsidR="00CA47F5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5280C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assume that a respondent’s OFP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t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estimony can</w:t>
                            </w:r>
                            <w:r w:rsidR="00D5280C"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be used against him 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in a subsequent criminal trial</w:t>
                            </w:r>
                            <w:r w:rsidR="0008229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  <w:r w:rsidRPr="00D5280C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That assumption is contrary to Minnesota law. </w:t>
                            </w:r>
                          </w:p>
                          <w:p w:rsidR="00627E67" w:rsidRDefault="00627E67" w:rsidP="00627E6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C55E0A" w:rsidRDefault="00C55E0A" w:rsidP="00627E6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627E67" w:rsidRDefault="00627E67" w:rsidP="00627E6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627E67" w:rsidRDefault="00627E67" w:rsidP="00627E6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627E67" w:rsidRDefault="00627E67" w:rsidP="00627E67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627E67" w:rsidRDefault="00627E67" w:rsidP="00627E67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627E67" w:rsidRPr="00C36D29" w:rsidRDefault="00627E67" w:rsidP="00627E6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-26.9pt;margin-top:354.65pt;width:542.2pt;height:136.7pt;z-index:-251641856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" o:allowincell="f" fillcolor="#eaf1dd [662]" strokeweight="4.5pt">
                <v:stroke linestyle="thinThick"/>
                <v:textbox inset="16.56pt,7.2pt,16.56pt,7.2pt">
                  <w:txbxContent>
                    <w:p w:rsidR="00973140" w:rsidRDefault="00C55E0A" w:rsidP="00973140">
                      <w:pPr>
                        <w:tabs>
                          <w:tab w:val="left" w:pos="10512"/>
                        </w:tabs>
                        <w:spacing w:line="276" w:lineRule="auto"/>
                        <w:ind w:left="-90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0C3253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>THE PROBLEM</w:t>
                      </w:r>
                      <w:r w:rsidR="00D5280C" w:rsidRPr="000C3253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 xml:space="preserve"> – LACK OF KNOWLEDGE</w:t>
                      </w:r>
                      <w:r w:rsidR="00627E67" w:rsidRPr="00D5280C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5A2BB6" w:rsidRPr="00D5280C" w:rsidRDefault="005A2BB6" w:rsidP="005A2BB6">
                      <w:pPr>
                        <w:tabs>
                          <w:tab w:val="left" w:pos="10512"/>
                        </w:tabs>
                        <w:spacing w:line="120" w:lineRule="exact"/>
                        <w:ind w:left="-86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CA2359" w:rsidRDefault="00082290" w:rsidP="00D5280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tabs>
                          <w:tab w:val="left" w:pos="10512"/>
                        </w:tabs>
                        <w:spacing w:line="240" w:lineRule="auto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The Domestic Abuse Act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(518B.01)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is huge -- it spans 15 pages, 23 subdivisions and </w:t>
                      </w:r>
                      <w:r w:rsidR="00CA2359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approximately 10,000 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words.</w:t>
                      </w:r>
                      <w:r w:rsidR="00627E67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The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above provision (subd 15)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,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which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excludes a respondent</w:t>
                      </w:r>
                      <w:r w:rsidR="008F3DB8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’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 OFP testimony in a subsequent criminal proc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eeding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,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consist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of 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two lines and 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19 </w:t>
                      </w:r>
                      <w:r w:rsidR="00D5280C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words buried</w:t>
                      </w:r>
                      <w:r w:rsidR="00973140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deep within the statute</w:t>
                      </w:r>
                      <w:r w:rsidR="00600C8E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</w:p>
                    <w:p w:rsidR="00CA47F5" w:rsidRPr="00D5280C" w:rsidRDefault="00CA47F5" w:rsidP="005A2BB6">
                      <w:pPr>
                        <w:pStyle w:val="ListParagraph"/>
                        <w:tabs>
                          <w:tab w:val="left" w:pos="10512"/>
                        </w:tabs>
                        <w:spacing w:line="120" w:lineRule="exact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C55E0A" w:rsidRPr="00D5280C" w:rsidRDefault="00973140" w:rsidP="00D5280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tabs>
                          <w:tab w:val="left" w:pos="10512"/>
                        </w:tabs>
                        <w:spacing w:line="240" w:lineRule="auto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M</w:t>
                      </w:r>
                      <w:r w:rsidR="00C55E0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any 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new </w:t>
                      </w:r>
                      <w:r w:rsidR="00C55E0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judges and attorneys are not aware of </w:t>
                      </w:r>
                      <w:r w:rsidR="00D5280C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subd 15.</w:t>
                      </w:r>
                      <w:r w:rsidR="00C55E0A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In the absence </w:t>
                      </w:r>
                      <w:r w:rsidR="00CA47F5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of that knowledge many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legal practitioners</w:t>
                      </w:r>
                      <w:r w:rsidR="0008229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incorrectly</w:t>
                      </w:r>
                      <w:r w:rsidR="00CA47F5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D5280C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assume that a respondent’s OFP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t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estimony can</w:t>
                      </w:r>
                      <w:r w:rsidR="00D5280C"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be used against him 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in a subsequent criminal trial</w:t>
                      </w:r>
                      <w:r w:rsidR="0008229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  <w:r w:rsidRPr="00D5280C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That assumption is contrary to Minnesota law. </w:t>
                      </w:r>
                    </w:p>
                    <w:p w:rsidR="00627E67" w:rsidRDefault="00627E67" w:rsidP="00627E6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:rsidR="00C55E0A" w:rsidRDefault="00C55E0A" w:rsidP="00627E6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627E67" w:rsidRDefault="00627E67" w:rsidP="00627E6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:rsidR="00627E67" w:rsidRDefault="00627E67" w:rsidP="00627E6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627E67" w:rsidRDefault="00627E67" w:rsidP="00627E67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627E67" w:rsidRDefault="00627E67" w:rsidP="00627E67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627E67" w:rsidRPr="00C36D29" w:rsidRDefault="00627E67" w:rsidP="00627E67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73140B">
        <w:rPr>
          <w:rFonts w:cs="Times New Roman"/>
          <w:color w:val="000000"/>
          <w:sz w:val="24"/>
          <w:szCs w:val="24"/>
          <w:shd w:val="clear" w:color="auto" w:fill="FFFFFF" w:themeFill="background1"/>
        </w:rPr>
        <w:t xml:space="preserve"> </w:t>
      </w:r>
      <w:r w:rsidR="00627E67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</w:t>
      </w:r>
    </w:p>
    <w:p w:rsidR="00B96FA7" w:rsidRDefault="00B96FA7" w:rsidP="00627E67">
      <w:pPr>
        <w:widowControl w:val="0"/>
        <w:autoSpaceDE w:val="0"/>
        <w:autoSpaceDN w:val="0"/>
        <w:adjustRightInd w:val="0"/>
        <w:spacing w:line="2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5A2BB6">
      <w:pPr>
        <w:widowControl w:val="0"/>
        <w:autoSpaceDE w:val="0"/>
        <w:autoSpaceDN w:val="0"/>
        <w:adjustRightInd w:val="0"/>
        <w:spacing w:line="18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CA2359">
      <w:pPr>
        <w:widowControl w:val="0"/>
        <w:autoSpaceDE w:val="0"/>
        <w:autoSpaceDN w:val="0"/>
        <w:adjustRightInd w:val="0"/>
        <w:spacing w:line="18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C55E0A" w:rsidRDefault="00C55E0A" w:rsidP="00E8000C">
      <w:pPr>
        <w:widowControl w:val="0"/>
        <w:autoSpaceDE w:val="0"/>
        <w:autoSpaceDN w:val="0"/>
        <w:adjustRightInd w:val="0"/>
        <w:spacing w:line="440" w:lineRule="exact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</w:rPr>
      </w:pPr>
    </w:p>
    <w:p w:rsidR="00C55E0A" w:rsidRDefault="00503CE3" w:rsidP="00E8000C">
      <w:pPr>
        <w:widowControl w:val="0"/>
        <w:autoSpaceDE w:val="0"/>
        <w:autoSpaceDN w:val="0"/>
        <w:adjustRightInd w:val="0"/>
        <w:spacing w:line="440" w:lineRule="exact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</w:rPr>
      </w:pPr>
      <w:r>
        <w:rPr>
          <w:rFonts w:cs="Times New Roman"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91440" distB="91440" distL="228600" distR="91440" simplePos="0" relativeHeight="251676672" behindDoc="1" locked="0" layoutInCell="0" allowOverlap="1" wp14:anchorId="3F850AA7" wp14:editId="6DF68F9F">
                <wp:simplePos x="0" y="0"/>
                <wp:positionH relativeFrom="margin">
                  <wp:posOffset>-345088</wp:posOffset>
                </wp:positionH>
                <wp:positionV relativeFrom="margin">
                  <wp:posOffset>6354484</wp:posOffset>
                </wp:positionV>
                <wp:extent cx="6885940" cy="1723798"/>
                <wp:effectExtent l="19050" t="19050" r="29210" b="29210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85940" cy="1723798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57150" cmpd="thinThick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AB1610" w:rsidRDefault="00552CF0" w:rsidP="00CA2359">
                            <w:pPr>
                              <w:tabs>
                                <w:tab w:val="left" w:pos="10512"/>
                              </w:tabs>
                              <w:ind w:left="-86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 xml:space="preserve">APPEAL TRIGGER &amp; </w:t>
                            </w:r>
                            <w:r w:rsidR="00D5280C" w:rsidRPr="000C3253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  <w:bdr w:val="single" w:sz="12" w:space="0" w:color="auto"/>
                                <w:shd w:val="clear" w:color="auto" w:fill="FFFF00"/>
                              </w:rPr>
                              <w:t>JUDICIAL BEST PRACTICE</w:t>
                            </w:r>
                            <w:r w:rsidR="00D5280C" w:rsidRPr="00C55E0A"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5A2BB6" w:rsidRDefault="005A2BB6" w:rsidP="005A2BB6">
                            <w:pPr>
                              <w:tabs>
                                <w:tab w:val="left" w:pos="10512"/>
                              </w:tabs>
                              <w:spacing w:line="120" w:lineRule="exact"/>
                              <w:ind w:left="-86"/>
                              <w:jc w:val="both"/>
                              <w:rPr>
                                <w:rFonts w:eastAsiaTheme="minorEastAsia" w:cs="Times New Roman"/>
                                <w:b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503CE3" w:rsidRDefault="00503CE3" w:rsidP="00503CE3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10512"/>
                              </w:tabs>
                              <w:spacing w:line="240" w:lineRule="auto"/>
                              <w:ind w:left="270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If a respondent forgoes his right to testify at an OFP hearing because the court incorrectly advised 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him </w:t>
                            </w: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that his testimony COULD</w:t>
                            </w:r>
                            <w:r w:rsidRPr="00AB161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be used against him</w:t>
                            </w: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in a subsequent criminal trial, the court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’</w:t>
                            </w: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 ultimate ruling on the OFP petition could be subject to challenge on appeal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this is 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 definite appeal trigger). </w:t>
                            </w:r>
                            <w:r w:rsidRPr="00AB161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503CE3" w:rsidRPr="00AB1610" w:rsidRDefault="00503CE3" w:rsidP="00503CE3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20" w:lineRule="exact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B1610" w:rsidRPr="00503CE3" w:rsidRDefault="008F3DB8" w:rsidP="008F3DB8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240" w:lineRule="auto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QUESTION – Pursuant to </w:t>
                            </w:r>
                            <w:proofErr w:type="spellStart"/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subd</w:t>
                            </w:r>
                            <w:proofErr w:type="spellEnd"/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15, s</w:t>
                            </w:r>
                            <w:r w:rsidR="00A044B7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hould the court </w:t>
                            </w:r>
                            <w:r w:rsidR="00E01A8D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routinely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044B7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advise </w:t>
                            </w:r>
                            <w:r w:rsidR="00CA2359" w:rsidRPr="00503CE3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 OFP</w:t>
                            </w:r>
                            <w:r w:rsidR="00CA2359" w:rsidRPr="00503CE3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respondent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th</w:t>
                            </w:r>
                            <w:r w:rsidR="00552CF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at</w:t>
                            </w:r>
                            <w:r w:rsidR="00CA2359" w:rsidRPr="00503CE3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his testimony CANNOT be used against him in a subsequent criminal proceeding</w:t>
                            </w:r>
                            <w:r w:rsidR="00A044B7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? Although not required</w:t>
                            </w:r>
                            <w:r w:rsidR="00EA1B8B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, many judges believe</w:t>
                            </w:r>
                            <w:r w:rsidR="00CA2359" w:rsidRPr="00503CE3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044B7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such an </w:t>
                            </w:r>
                            <w:r w:rsidR="00CA2359" w:rsidRPr="00503CE3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advisory should be giv</w:t>
                            </w:r>
                            <w:r w:rsidR="00D06630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en (and, of course, some</w:t>
                            </w:r>
                            <w:r w:rsidR="00E01A8D"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do not).</w:t>
                            </w:r>
                          </w:p>
                          <w:p w:rsidR="005A2BB6" w:rsidRDefault="005A2BB6" w:rsidP="005A2BB6">
                            <w:pPr>
                              <w:pStyle w:val="ListParagraph"/>
                              <w:tabs>
                                <w:tab w:val="left" w:pos="10512"/>
                              </w:tabs>
                              <w:spacing w:line="120" w:lineRule="exact"/>
                              <w:ind w:left="274"/>
                              <w:jc w:val="both"/>
                              <w:rPr>
                                <w:rFonts w:eastAsiaTheme="minorEastAsia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5280C" w:rsidRDefault="00D5280C" w:rsidP="00D5280C">
                            <w:pPr>
                              <w:tabs>
                                <w:tab w:val="left" w:pos="10512"/>
                              </w:tabs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5280C" w:rsidRPr="00C36D29" w:rsidRDefault="00D5280C" w:rsidP="00D5280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210312" tIns="91440" rIns="210312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-27.15pt;margin-top:500.35pt;width:542.2pt;height:135.75pt;z-index:-251639808;visibility:visible;mso-wrap-style:square;mso-width-percent:0;mso-height-percent:0;mso-wrap-distance-left:18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" o:allowincell="f" fillcolor="#e5dfec [663]" strokeweight="4.5pt">
                <v:stroke linestyle="thinThick"/>
                <v:textbox inset="16.56pt,7.2pt,16.56pt,7.2pt">
                  <w:txbxContent>
                    <w:p w:rsidR="00AB1610" w:rsidRDefault="00552CF0" w:rsidP="00CA2359">
                      <w:pPr>
                        <w:tabs>
                          <w:tab w:val="left" w:pos="10512"/>
                        </w:tabs>
                        <w:ind w:left="-86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 xml:space="preserve">APPEAL TRIGGER &amp; </w:t>
                      </w:r>
                      <w:r w:rsidR="00D5280C" w:rsidRPr="000C3253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  <w:bdr w:val="single" w:sz="12" w:space="0" w:color="auto"/>
                          <w:shd w:val="clear" w:color="auto" w:fill="FFFF00"/>
                        </w:rPr>
                        <w:t>JUDICIAL BEST PRACTICE</w:t>
                      </w:r>
                      <w:r w:rsidR="00D5280C" w:rsidRPr="00C55E0A"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5A2BB6" w:rsidRDefault="005A2BB6" w:rsidP="005A2BB6">
                      <w:pPr>
                        <w:tabs>
                          <w:tab w:val="left" w:pos="10512"/>
                        </w:tabs>
                        <w:spacing w:line="120" w:lineRule="exact"/>
                        <w:ind w:left="-86"/>
                        <w:jc w:val="both"/>
                        <w:rPr>
                          <w:rFonts w:eastAsiaTheme="minorEastAsia" w:cs="Times New Roman"/>
                          <w:b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503CE3" w:rsidRDefault="00503CE3" w:rsidP="00503CE3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tabs>
                          <w:tab w:val="left" w:pos="10512"/>
                        </w:tabs>
                        <w:spacing w:line="240" w:lineRule="auto"/>
                        <w:ind w:left="270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If a respondent forgoes his right to testify at an OFP hearing because the court incorrectly advised 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him </w:t>
                      </w: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that his testimony COULD</w:t>
                      </w:r>
                      <w:r w:rsidRPr="00AB161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be used against him</w:t>
                      </w: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in a subsequent criminal trial, the court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’</w:t>
                      </w: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 ultimate ruling on the OFP petition could be subject to challenge on appeal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this is 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 definite appeal trigger). </w:t>
                      </w:r>
                      <w:r w:rsidRPr="00AB161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:rsidR="00503CE3" w:rsidRPr="00AB1610" w:rsidRDefault="00503CE3" w:rsidP="00503CE3">
                      <w:pPr>
                        <w:pStyle w:val="ListParagraph"/>
                        <w:tabs>
                          <w:tab w:val="left" w:pos="10512"/>
                        </w:tabs>
                        <w:spacing w:line="120" w:lineRule="exact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AB1610" w:rsidRPr="00503CE3" w:rsidRDefault="008F3DB8" w:rsidP="008F3DB8">
                      <w:pPr>
                        <w:pStyle w:val="ListParagraph"/>
                        <w:tabs>
                          <w:tab w:val="left" w:pos="10512"/>
                        </w:tabs>
                        <w:spacing w:line="240" w:lineRule="auto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QUESTION – Pursuant to </w:t>
                      </w:r>
                      <w:proofErr w:type="spellStart"/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subd</w:t>
                      </w:r>
                      <w:proofErr w:type="spellEnd"/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15, s</w:t>
                      </w:r>
                      <w:r w:rsidR="00A044B7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hould the court </w:t>
                      </w:r>
                      <w:r w:rsidR="00E01A8D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routinely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A044B7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advise </w:t>
                      </w:r>
                      <w:r w:rsidR="00CA2359" w:rsidRPr="00503CE3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n OFP</w:t>
                      </w:r>
                      <w:r w:rsidR="00CA2359" w:rsidRPr="00503CE3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respondent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th</w:t>
                      </w:r>
                      <w:r w:rsidR="00552CF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at</w:t>
                      </w:r>
                      <w:r w:rsidR="00CA2359" w:rsidRPr="00503CE3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his testimony CANNOT be used against him in a subsequent criminal proceeding</w:t>
                      </w:r>
                      <w:r w:rsidR="00A044B7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? Although not required</w:t>
                      </w:r>
                      <w:r w:rsidR="00EA1B8B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, many judges believe</w:t>
                      </w:r>
                      <w:r w:rsidR="00CA2359" w:rsidRPr="00503CE3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A044B7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such an </w:t>
                      </w:r>
                      <w:r w:rsidR="00CA2359" w:rsidRPr="00503CE3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advisory should be giv</w:t>
                      </w:r>
                      <w:r w:rsidR="00D06630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>en (and, of course, some</w:t>
                      </w:r>
                      <w:bookmarkStart w:id="1" w:name="_GoBack"/>
                      <w:bookmarkEnd w:id="1"/>
                      <w:r w:rsidR="00E01A8D"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do not).</w:t>
                      </w:r>
                    </w:p>
                    <w:p w:rsidR="005A2BB6" w:rsidRDefault="005A2BB6" w:rsidP="005A2BB6">
                      <w:pPr>
                        <w:pStyle w:val="ListParagraph"/>
                        <w:tabs>
                          <w:tab w:val="left" w:pos="10512"/>
                        </w:tabs>
                        <w:spacing w:line="120" w:lineRule="exact"/>
                        <w:ind w:left="274"/>
                        <w:jc w:val="both"/>
                        <w:rPr>
                          <w:rFonts w:eastAsiaTheme="minorEastAsia" w:cs="Times New Roman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5280C" w:rsidRDefault="00D5280C" w:rsidP="00D5280C">
                      <w:pPr>
                        <w:tabs>
                          <w:tab w:val="left" w:pos="10512"/>
                        </w:tabs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5280C" w:rsidRPr="00C36D29" w:rsidRDefault="00D5280C" w:rsidP="00D5280C">
                      <w:pPr>
                        <w:widowControl w:val="0"/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96FA7" w:rsidRDefault="00B96FA7" w:rsidP="00E8000C">
      <w:pPr>
        <w:widowControl w:val="0"/>
        <w:autoSpaceDE w:val="0"/>
        <w:autoSpaceDN w:val="0"/>
        <w:adjustRightInd w:val="0"/>
        <w:spacing w:line="440" w:lineRule="exact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607EB2" w:rsidRDefault="00607EB2" w:rsidP="00B7652D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607EB2" w:rsidRDefault="00607EB2" w:rsidP="00B7652D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BE349E" w:rsidRDefault="00BE349E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</w:p>
    <w:p w:rsidR="003C4A58" w:rsidRDefault="00BE349E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</w:pPr>
      <w:r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</w:t>
      </w:r>
      <w:r w:rsidR="00B7652D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</w:t>
      </w:r>
      <w:r w:rsidR="00F80AE8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    </w:t>
      </w:r>
    </w:p>
    <w:p w:rsidR="00B96FA7" w:rsidRPr="00BE349E" w:rsidRDefault="00F80AE8" w:rsidP="00BE349E">
      <w:pPr>
        <w:widowControl w:val="0"/>
        <w:autoSpaceDE w:val="0"/>
        <w:autoSpaceDN w:val="0"/>
        <w:adjustRightInd w:val="0"/>
        <w:spacing w:line="440" w:lineRule="exact"/>
        <w:ind w:left="-630"/>
        <w:rPr>
          <w:rFonts w:cs="Times New Roman"/>
          <w:b/>
          <w:color w:val="000000"/>
          <w:sz w:val="24"/>
          <w:szCs w:val="24"/>
          <w:shd w:val="clear" w:color="auto" w:fill="FFFFFF" w:themeFill="background1"/>
        </w:rPr>
      </w:pPr>
      <w:r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</w:t>
      </w:r>
      <w:r w:rsidR="00A044B7">
        <w:rPr>
          <w:rFonts w:cs="Times New Roman"/>
          <w:b/>
          <w:color w:val="000000"/>
          <w:sz w:val="18"/>
          <w:szCs w:val="18"/>
          <w:shd w:val="clear" w:color="auto" w:fill="FFFFFF" w:themeFill="background1"/>
        </w:rPr>
        <w:t xml:space="preserve">           </w:t>
      </w:r>
      <w:r w:rsidR="00B7652D" w:rsidRPr="00BE349E">
        <w:rPr>
          <w:rFonts w:cs="Times New Roman"/>
          <w:b/>
          <w:color w:val="000000"/>
          <w:sz w:val="24"/>
          <w:szCs w:val="24"/>
          <w:shd w:val="clear" w:color="auto" w:fill="FFFFFF" w:themeFill="background1"/>
        </w:rPr>
        <w:t xml:space="preserve">RESOURCES: </w:t>
      </w:r>
      <w:r w:rsidRPr="00A044B7">
        <w:rPr>
          <w:rFonts w:cs="Times New Roman"/>
          <w:color w:val="000000"/>
          <w:sz w:val="24"/>
          <w:szCs w:val="24"/>
          <w:shd w:val="clear" w:color="auto" w:fill="FFFFFF" w:themeFill="background1"/>
        </w:rPr>
        <w:t xml:space="preserve">Hon. Stephen Halsey, Wright County; </w:t>
      </w:r>
      <w:r w:rsidRPr="00EA1B8B">
        <w:rPr>
          <w:rFonts w:cs="Times New Roman"/>
          <w:i/>
          <w:color w:val="000000"/>
          <w:sz w:val="24"/>
          <w:szCs w:val="24"/>
          <w:shd w:val="clear" w:color="auto" w:fill="FFFFFF" w:themeFill="background1"/>
        </w:rPr>
        <w:t>Steeves v. Camp</w:t>
      </w:r>
      <w:r w:rsidR="00A044B7" w:rsidRPr="00EA1B8B">
        <w:rPr>
          <w:rFonts w:cs="Times New Roman"/>
          <w:i/>
          <w:color w:val="000000"/>
          <w:sz w:val="24"/>
          <w:szCs w:val="24"/>
          <w:shd w:val="clear" w:color="auto" w:fill="FFFFFF" w:themeFill="background1"/>
        </w:rPr>
        <w:t>bell</w:t>
      </w:r>
      <w:r w:rsidR="00EA1B8B">
        <w:rPr>
          <w:rFonts w:cs="Times New Roman"/>
          <w:color w:val="000000"/>
          <w:sz w:val="24"/>
          <w:szCs w:val="24"/>
          <w:shd w:val="clear" w:color="auto" w:fill="FFFFFF" w:themeFill="background1"/>
        </w:rPr>
        <w:t>, 1994 WL 43860 (</w:t>
      </w:r>
      <w:proofErr w:type="spellStart"/>
      <w:r w:rsidR="00EA1B8B">
        <w:rPr>
          <w:rFonts w:cs="Times New Roman"/>
          <w:color w:val="000000"/>
          <w:sz w:val="24"/>
          <w:szCs w:val="24"/>
          <w:shd w:val="clear" w:color="auto" w:fill="FFFFFF" w:themeFill="background1"/>
        </w:rPr>
        <w:t>Minn.App</w:t>
      </w:r>
      <w:proofErr w:type="spellEnd"/>
      <w:r w:rsidR="00F80520">
        <w:rPr>
          <w:rFonts w:cs="Times New Roman"/>
          <w:color w:val="000000"/>
          <w:sz w:val="24"/>
          <w:szCs w:val="24"/>
          <w:shd w:val="clear" w:color="auto" w:fill="FFFFFF" w:themeFill="background1"/>
        </w:rPr>
        <w:t>.</w:t>
      </w:r>
      <w:r w:rsidR="00A044B7">
        <w:rPr>
          <w:rFonts w:cs="Times New Roman"/>
          <w:color w:val="000000"/>
          <w:sz w:val="24"/>
          <w:szCs w:val="24"/>
          <w:shd w:val="clear" w:color="auto" w:fill="FFFFFF" w:themeFill="background1"/>
        </w:rPr>
        <w:t xml:space="preserve">) </w:t>
      </w:r>
    </w:p>
    <w:sectPr w:rsidR="00B96FA7" w:rsidRPr="00BE349E" w:rsidSect="005B2693">
      <w:headerReference w:type="default" r:id="rId11"/>
      <w:footerReference w:type="default" r:id="rId12"/>
      <w:pgSz w:w="12240" w:h="15840"/>
      <w:pgMar w:top="720" w:right="864" w:bottom="720" w:left="126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408" w:rsidRDefault="00E47408" w:rsidP="00360EF7">
      <w:r>
        <w:separator/>
      </w:r>
    </w:p>
  </w:endnote>
  <w:endnote w:type="continuationSeparator" w:id="0">
    <w:p w:rsidR="00E47408" w:rsidRDefault="00E47408" w:rsidP="0036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42D" w:rsidRDefault="00BE349E" w:rsidP="00BE349E">
    <w:pPr>
      <w:pStyle w:val="Footer"/>
      <w:tabs>
        <w:tab w:val="clear" w:pos="9360"/>
        <w:tab w:val="right" w:pos="9900"/>
      </w:tabs>
      <w:ind w:left="-540"/>
    </w:pPr>
    <w:r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      </w:t>
    </w:r>
    <w:r w:rsidRPr="00BE349E">
      <w:rPr>
        <w:rFonts w:cs="Times New Roman"/>
        <w:b/>
        <w:color w:val="000000"/>
        <w:sz w:val="20"/>
        <w:szCs w:val="20"/>
        <w:shd w:val="clear" w:color="auto" w:fill="FFFFFF" w:themeFill="background1"/>
      </w:rPr>
      <w:t xml:space="preserve"> Hon. Alan F. Pendleton, Anoka County Courthouse, Anoka, Mn  55303; 763-422-7309; alan.pendleton@courts.state.mn.us </w:t>
    </w: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408" w:rsidRDefault="00E47408" w:rsidP="00360EF7">
      <w:r>
        <w:separator/>
      </w:r>
    </w:p>
  </w:footnote>
  <w:footnote w:type="continuationSeparator" w:id="0">
    <w:p w:rsidR="00E47408" w:rsidRDefault="00E47408" w:rsidP="00360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42D" w:rsidRDefault="00E8000C" w:rsidP="00433ADB">
    <w:pPr>
      <w:pStyle w:val="Header"/>
      <w:ind w:left="-270"/>
    </w:pPr>
    <w:r>
      <w:t xml:space="preserve">     </w:t>
    </w:r>
    <w:r w:rsidR="00FD442D">
      <w:tab/>
      <w:t xml:space="preserve">              </w:t>
    </w:r>
    <w:r w:rsidR="00433ADB">
      <w:t xml:space="preserve"> </w:t>
    </w:r>
    <w:r w:rsidR="00FD442D">
      <w:tab/>
    </w:r>
  </w:p>
  <w:p w:rsidR="00FD442D" w:rsidRPr="00160546" w:rsidRDefault="00B10058" w:rsidP="00433ADB">
    <w:pPr>
      <w:pStyle w:val="Header"/>
      <w:ind w:left="-180"/>
      <w:rPr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 xml:space="preserve">   July</w:t>
    </w:r>
    <w:r w:rsidR="00D06630">
      <w:rPr>
        <w:rFonts w:ascii="Times New Roman" w:hAnsi="Times New Roman" w:cs="Times New Roman"/>
        <w:b/>
        <w:sz w:val="18"/>
        <w:szCs w:val="18"/>
      </w:rPr>
      <w:t xml:space="preserve"> 28</w:t>
    </w:r>
    <w:r w:rsidR="00FD442D">
      <w:rPr>
        <w:rFonts w:ascii="Times New Roman" w:hAnsi="Times New Roman" w:cs="Times New Roman"/>
        <w:b/>
        <w:sz w:val="18"/>
        <w:szCs w:val="18"/>
      </w:rPr>
      <w:t>, 201</w:t>
    </w:r>
    <w:r w:rsidR="00565080">
      <w:rPr>
        <w:rFonts w:ascii="Times New Roman" w:hAnsi="Times New Roman" w:cs="Times New Roman"/>
        <w:b/>
        <w:sz w:val="18"/>
        <w:szCs w:val="18"/>
      </w:rPr>
      <w:t>4</w:t>
    </w:r>
    <w:r w:rsidR="00FD442D">
      <w:rPr>
        <w:rFonts w:ascii="Times New Roman" w:hAnsi="Times New Roman" w:cs="Times New Roman"/>
        <w:b/>
        <w:sz w:val="18"/>
        <w:szCs w:val="18"/>
      </w:rPr>
      <w:t xml:space="preserve">                            </w:t>
    </w:r>
    <w:r w:rsidR="00A94678">
      <w:rPr>
        <w:rFonts w:ascii="Times New Roman" w:hAnsi="Times New Roman" w:cs="Times New Roman"/>
        <w:b/>
        <w:sz w:val="18"/>
        <w:szCs w:val="18"/>
      </w:rPr>
      <w:t xml:space="preserve">  </w:t>
    </w:r>
    <w:r w:rsidR="00407206">
      <w:rPr>
        <w:rFonts w:ascii="Times New Roman" w:hAnsi="Times New Roman" w:cs="Times New Roman"/>
        <w:b/>
        <w:sz w:val="18"/>
        <w:szCs w:val="18"/>
      </w:rPr>
      <w:t xml:space="preserve">      </w:t>
    </w:r>
    <w:r w:rsidR="00A94678">
      <w:rPr>
        <w:rFonts w:ascii="Times New Roman" w:hAnsi="Times New Roman" w:cs="Times New Roman"/>
        <w:b/>
        <w:sz w:val="18"/>
        <w:szCs w:val="18"/>
      </w:rPr>
      <w:t xml:space="preserve">                     </w:t>
    </w:r>
    <w:r w:rsidR="00407206">
      <w:rPr>
        <w:rFonts w:ascii="Times New Roman" w:hAnsi="Times New Roman" w:cs="Times New Roman"/>
        <w:b/>
        <w:sz w:val="18"/>
        <w:szCs w:val="18"/>
      </w:rPr>
      <w:t xml:space="preserve">                                          </w:t>
    </w:r>
    <w:r w:rsidR="00A94678">
      <w:rPr>
        <w:rFonts w:ascii="Times New Roman" w:hAnsi="Times New Roman" w:cs="Times New Roman"/>
        <w:b/>
        <w:sz w:val="18"/>
        <w:szCs w:val="18"/>
      </w:rPr>
      <w:t xml:space="preserve">   </w:t>
    </w:r>
    <w:r w:rsidR="008C5B81">
      <w:rPr>
        <w:rFonts w:ascii="Times New Roman" w:hAnsi="Times New Roman" w:cs="Times New Roman"/>
        <w:b/>
        <w:sz w:val="18"/>
        <w:szCs w:val="18"/>
      </w:rPr>
      <w:t xml:space="preserve"> </w:t>
    </w:r>
    <w:r w:rsidR="00A94678">
      <w:rPr>
        <w:rFonts w:ascii="Times New Roman" w:hAnsi="Times New Roman" w:cs="Times New Roman"/>
        <w:b/>
        <w:sz w:val="18"/>
        <w:szCs w:val="18"/>
      </w:rPr>
      <w:t xml:space="preserve">                               </w:t>
    </w:r>
    <w:r w:rsidR="00433ADB">
      <w:rPr>
        <w:rFonts w:ascii="Times New Roman" w:hAnsi="Times New Roman" w:cs="Times New Roman"/>
        <w:b/>
        <w:sz w:val="18"/>
        <w:szCs w:val="18"/>
      </w:rPr>
      <w:t xml:space="preserve">    </w:t>
    </w:r>
    <w:r w:rsidR="00A94678">
      <w:rPr>
        <w:rFonts w:ascii="Times New Roman" w:hAnsi="Times New Roman" w:cs="Times New Roman"/>
        <w:b/>
        <w:sz w:val="18"/>
        <w:szCs w:val="18"/>
      </w:rPr>
      <w:t xml:space="preserve">     </w:t>
    </w:r>
    <w:r w:rsidR="00433ADB">
      <w:rPr>
        <w:rFonts w:ascii="Times New Roman" w:hAnsi="Times New Roman" w:cs="Times New Roman"/>
        <w:b/>
        <w:sz w:val="18"/>
        <w:szCs w:val="18"/>
      </w:rPr>
      <w:t xml:space="preserve"> </w:t>
    </w:r>
    <w:r w:rsidR="008B6217">
      <w:rPr>
        <w:rFonts w:ascii="Times New Roman" w:hAnsi="Times New Roman" w:cs="Times New Roman"/>
        <w:b/>
        <w:sz w:val="18"/>
        <w:szCs w:val="18"/>
      </w:rPr>
      <w:t xml:space="preserve">    TRAINING UPDATE 14-13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0205"/>
    <w:multiLevelType w:val="multilevel"/>
    <w:tmpl w:val="0409001D"/>
    <w:styleLink w:val="Style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27C7014"/>
    <w:multiLevelType w:val="hybridMultilevel"/>
    <w:tmpl w:val="2D543E12"/>
    <w:lvl w:ilvl="0" w:tplc="0409000F">
      <w:start w:val="1"/>
      <w:numFmt w:val="decimal"/>
      <w:lvlText w:val="%1."/>
      <w:lvlJc w:val="left"/>
      <w:pPr>
        <w:ind w:left="634" w:hanging="360"/>
      </w:pPr>
    </w:lvl>
    <w:lvl w:ilvl="1" w:tplc="04090019" w:tentative="1">
      <w:start w:val="1"/>
      <w:numFmt w:val="lowerLetter"/>
      <w:lvlText w:val="%2."/>
      <w:lvlJc w:val="left"/>
      <w:pPr>
        <w:ind w:left="1354" w:hanging="360"/>
      </w:pPr>
    </w:lvl>
    <w:lvl w:ilvl="2" w:tplc="0409001B" w:tentative="1">
      <w:start w:val="1"/>
      <w:numFmt w:val="lowerRoman"/>
      <w:lvlText w:val="%3."/>
      <w:lvlJc w:val="right"/>
      <w:pPr>
        <w:ind w:left="2074" w:hanging="180"/>
      </w:pPr>
    </w:lvl>
    <w:lvl w:ilvl="3" w:tplc="0409000F" w:tentative="1">
      <w:start w:val="1"/>
      <w:numFmt w:val="decimal"/>
      <w:lvlText w:val="%4."/>
      <w:lvlJc w:val="left"/>
      <w:pPr>
        <w:ind w:left="2794" w:hanging="360"/>
      </w:pPr>
    </w:lvl>
    <w:lvl w:ilvl="4" w:tplc="04090019" w:tentative="1">
      <w:start w:val="1"/>
      <w:numFmt w:val="lowerLetter"/>
      <w:lvlText w:val="%5."/>
      <w:lvlJc w:val="left"/>
      <w:pPr>
        <w:ind w:left="3514" w:hanging="360"/>
      </w:pPr>
    </w:lvl>
    <w:lvl w:ilvl="5" w:tplc="0409001B" w:tentative="1">
      <w:start w:val="1"/>
      <w:numFmt w:val="lowerRoman"/>
      <w:lvlText w:val="%6."/>
      <w:lvlJc w:val="right"/>
      <w:pPr>
        <w:ind w:left="4234" w:hanging="180"/>
      </w:pPr>
    </w:lvl>
    <w:lvl w:ilvl="6" w:tplc="0409000F" w:tentative="1">
      <w:start w:val="1"/>
      <w:numFmt w:val="decimal"/>
      <w:lvlText w:val="%7."/>
      <w:lvlJc w:val="left"/>
      <w:pPr>
        <w:ind w:left="4954" w:hanging="360"/>
      </w:pPr>
    </w:lvl>
    <w:lvl w:ilvl="7" w:tplc="04090019" w:tentative="1">
      <w:start w:val="1"/>
      <w:numFmt w:val="lowerLetter"/>
      <w:lvlText w:val="%8."/>
      <w:lvlJc w:val="left"/>
      <w:pPr>
        <w:ind w:left="5674" w:hanging="360"/>
      </w:pPr>
    </w:lvl>
    <w:lvl w:ilvl="8" w:tplc="0409001B" w:tentative="1">
      <w:start w:val="1"/>
      <w:numFmt w:val="lowerRoman"/>
      <w:lvlText w:val="%9."/>
      <w:lvlJc w:val="right"/>
      <w:pPr>
        <w:ind w:left="6394" w:hanging="180"/>
      </w:pPr>
    </w:lvl>
  </w:abstractNum>
  <w:abstractNum w:abstractNumId="2">
    <w:nsid w:val="06175FC3"/>
    <w:multiLevelType w:val="hybridMultilevel"/>
    <w:tmpl w:val="4992E3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16C95"/>
    <w:multiLevelType w:val="hybridMultilevel"/>
    <w:tmpl w:val="7EACF0DC"/>
    <w:lvl w:ilvl="0" w:tplc="04090011">
      <w:start w:val="1"/>
      <w:numFmt w:val="decimal"/>
      <w:lvlText w:val="%1)"/>
      <w:lvlJc w:val="left"/>
      <w:pPr>
        <w:ind w:left="247" w:hanging="360"/>
      </w:pPr>
    </w:lvl>
    <w:lvl w:ilvl="1" w:tplc="04090019" w:tentative="1">
      <w:start w:val="1"/>
      <w:numFmt w:val="lowerLetter"/>
      <w:lvlText w:val="%2."/>
      <w:lvlJc w:val="left"/>
      <w:pPr>
        <w:ind w:left="967" w:hanging="360"/>
      </w:pPr>
    </w:lvl>
    <w:lvl w:ilvl="2" w:tplc="0409001B" w:tentative="1">
      <w:start w:val="1"/>
      <w:numFmt w:val="lowerRoman"/>
      <w:lvlText w:val="%3."/>
      <w:lvlJc w:val="right"/>
      <w:pPr>
        <w:ind w:left="1687" w:hanging="180"/>
      </w:pPr>
    </w:lvl>
    <w:lvl w:ilvl="3" w:tplc="0409000F" w:tentative="1">
      <w:start w:val="1"/>
      <w:numFmt w:val="decimal"/>
      <w:lvlText w:val="%4."/>
      <w:lvlJc w:val="left"/>
      <w:pPr>
        <w:ind w:left="2407" w:hanging="360"/>
      </w:pPr>
    </w:lvl>
    <w:lvl w:ilvl="4" w:tplc="04090019" w:tentative="1">
      <w:start w:val="1"/>
      <w:numFmt w:val="lowerLetter"/>
      <w:lvlText w:val="%5."/>
      <w:lvlJc w:val="left"/>
      <w:pPr>
        <w:ind w:left="3127" w:hanging="360"/>
      </w:pPr>
    </w:lvl>
    <w:lvl w:ilvl="5" w:tplc="0409001B" w:tentative="1">
      <w:start w:val="1"/>
      <w:numFmt w:val="lowerRoman"/>
      <w:lvlText w:val="%6."/>
      <w:lvlJc w:val="right"/>
      <w:pPr>
        <w:ind w:left="3847" w:hanging="180"/>
      </w:pPr>
    </w:lvl>
    <w:lvl w:ilvl="6" w:tplc="0409000F" w:tentative="1">
      <w:start w:val="1"/>
      <w:numFmt w:val="decimal"/>
      <w:lvlText w:val="%7."/>
      <w:lvlJc w:val="left"/>
      <w:pPr>
        <w:ind w:left="4567" w:hanging="360"/>
      </w:pPr>
    </w:lvl>
    <w:lvl w:ilvl="7" w:tplc="04090019" w:tentative="1">
      <w:start w:val="1"/>
      <w:numFmt w:val="lowerLetter"/>
      <w:lvlText w:val="%8."/>
      <w:lvlJc w:val="left"/>
      <w:pPr>
        <w:ind w:left="5287" w:hanging="360"/>
      </w:pPr>
    </w:lvl>
    <w:lvl w:ilvl="8" w:tplc="0409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4">
    <w:nsid w:val="0E1D1AE6"/>
    <w:multiLevelType w:val="multilevel"/>
    <w:tmpl w:val="4872ADA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0F5A25F6"/>
    <w:multiLevelType w:val="hybridMultilevel"/>
    <w:tmpl w:val="110A059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19C26402"/>
    <w:multiLevelType w:val="hybridMultilevel"/>
    <w:tmpl w:val="EB6C4108"/>
    <w:lvl w:ilvl="0" w:tplc="0409000F">
      <w:start w:val="1"/>
      <w:numFmt w:val="decimal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1B2F199D"/>
    <w:multiLevelType w:val="multilevel"/>
    <w:tmpl w:val="0409001D"/>
    <w:styleLink w:val="Style6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3EF52E8"/>
    <w:multiLevelType w:val="multilevel"/>
    <w:tmpl w:val="D2CA2D6E"/>
    <w:styleLink w:val="Style9"/>
    <w:lvl w:ilvl="0">
      <w:start w:val="1"/>
      <w:numFmt w:val="none"/>
      <w:lvlText w:val="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5D629B8"/>
    <w:multiLevelType w:val="hybridMultilevel"/>
    <w:tmpl w:val="F698BE20"/>
    <w:lvl w:ilvl="0" w:tplc="5CC465E2">
      <w:start w:val="1"/>
      <w:numFmt w:val="decimal"/>
      <w:lvlText w:val="%1."/>
      <w:lvlJc w:val="left"/>
      <w:pPr>
        <w:ind w:left="-1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3" w:hanging="360"/>
      </w:pPr>
    </w:lvl>
    <w:lvl w:ilvl="2" w:tplc="0409001B" w:tentative="1">
      <w:start w:val="1"/>
      <w:numFmt w:val="lowerRoman"/>
      <w:lvlText w:val="%3."/>
      <w:lvlJc w:val="right"/>
      <w:pPr>
        <w:ind w:left="1253" w:hanging="180"/>
      </w:pPr>
    </w:lvl>
    <w:lvl w:ilvl="3" w:tplc="0409000F" w:tentative="1">
      <w:start w:val="1"/>
      <w:numFmt w:val="decimal"/>
      <w:lvlText w:val="%4."/>
      <w:lvlJc w:val="left"/>
      <w:pPr>
        <w:ind w:left="1973" w:hanging="360"/>
      </w:pPr>
    </w:lvl>
    <w:lvl w:ilvl="4" w:tplc="04090019" w:tentative="1">
      <w:start w:val="1"/>
      <w:numFmt w:val="lowerLetter"/>
      <w:lvlText w:val="%5."/>
      <w:lvlJc w:val="left"/>
      <w:pPr>
        <w:ind w:left="2693" w:hanging="360"/>
      </w:pPr>
    </w:lvl>
    <w:lvl w:ilvl="5" w:tplc="0409001B" w:tentative="1">
      <w:start w:val="1"/>
      <w:numFmt w:val="lowerRoman"/>
      <w:lvlText w:val="%6."/>
      <w:lvlJc w:val="right"/>
      <w:pPr>
        <w:ind w:left="3413" w:hanging="180"/>
      </w:pPr>
    </w:lvl>
    <w:lvl w:ilvl="6" w:tplc="0409000F" w:tentative="1">
      <w:start w:val="1"/>
      <w:numFmt w:val="decimal"/>
      <w:lvlText w:val="%7."/>
      <w:lvlJc w:val="left"/>
      <w:pPr>
        <w:ind w:left="4133" w:hanging="360"/>
      </w:pPr>
    </w:lvl>
    <w:lvl w:ilvl="7" w:tplc="04090019" w:tentative="1">
      <w:start w:val="1"/>
      <w:numFmt w:val="lowerLetter"/>
      <w:lvlText w:val="%8."/>
      <w:lvlJc w:val="left"/>
      <w:pPr>
        <w:ind w:left="4853" w:hanging="360"/>
      </w:pPr>
    </w:lvl>
    <w:lvl w:ilvl="8" w:tplc="0409001B" w:tentative="1">
      <w:start w:val="1"/>
      <w:numFmt w:val="lowerRoman"/>
      <w:lvlText w:val="%9."/>
      <w:lvlJc w:val="right"/>
      <w:pPr>
        <w:ind w:left="5573" w:hanging="180"/>
      </w:pPr>
    </w:lvl>
  </w:abstractNum>
  <w:abstractNum w:abstractNumId="10">
    <w:nsid w:val="27801BDC"/>
    <w:multiLevelType w:val="multilevel"/>
    <w:tmpl w:val="44A25288"/>
    <w:styleLink w:val="Style2"/>
    <w:lvl w:ilvl="0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="Times New Roman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351E78E8"/>
    <w:multiLevelType w:val="multilevel"/>
    <w:tmpl w:val="FCE473A2"/>
    <w:styleLink w:val="Style3"/>
    <w:lvl w:ilvl="0">
      <w:start w:val="3"/>
      <w:numFmt w:val="decimal"/>
      <w:lvlText w:val="%1)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83145"/>
    <w:multiLevelType w:val="hybridMultilevel"/>
    <w:tmpl w:val="C218A2B6"/>
    <w:lvl w:ilvl="0" w:tplc="04090017">
      <w:start w:val="1"/>
      <w:numFmt w:val="lowerLetter"/>
      <w:lvlText w:val="%1)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39373475"/>
    <w:multiLevelType w:val="multilevel"/>
    <w:tmpl w:val="5E1256D4"/>
    <w:styleLink w:val="Style1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BE549BB"/>
    <w:multiLevelType w:val="multilevel"/>
    <w:tmpl w:val="0409001D"/>
    <w:styleLink w:val="Style7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52B35AAA"/>
    <w:multiLevelType w:val="hybridMultilevel"/>
    <w:tmpl w:val="F13AFD10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>
    <w:nsid w:val="54E76225"/>
    <w:multiLevelType w:val="hybridMultilevel"/>
    <w:tmpl w:val="E820D2BA"/>
    <w:lvl w:ilvl="0" w:tplc="04090011">
      <w:start w:val="1"/>
      <w:numFmt w:val="decimal"/>
      <w:lvlText w:val="%1)"/>
      <w:lvlJc w:val="left"/>
      <w:pPr>
        <w:ind w:left="90" w:hanging="360"/>
      </w:p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7">
    <w:nsid w:val="58725C98"/>
    <w:multiLevelType w:val="multilevel"/>
    <w:tmpl w:val="0409001D"/>
    <w:styleLink w:val="Style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661D209F"/>
    <w:multiLevelType w:val="hybridMultilevel"/>
    <w:tmpl w:val="E090A088"/>
    <w:lvl w:ilvl="0" w:tplc="28EAE16C">
      <w:start w:val="1"/>
      <w:numFmt w:val="decimal"/>
      <w:lvlText w:val="%1."/>
      <w:lvlJc w:val="left"/>
      <w:pPr>
        <w:ind w:left="-1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9">
    <w:nsid w:val="6D4F40C1"/>
    <w:multiLevelType w:val="multilevel"/>
    <w:tmpl w:val="0409001D"/>
    <w:styleLink w:val="Style4"/>
    <w:lvl w:ilvl="0">
      <w:start w:val="3"/>
      <w:numFmt w:val="decimal"/>
      <w:lvlText w:val="%1)"/>
      <w:lvlJc w:val="left"/>
      <w:pPr>
        <w:ind w:left="360" w:hanging="360"/>
      </w:pPr>
      <w:rPr>
        <w:sz w:val="1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6D50663D"/>
    <w:multiLevelType w:val="hybridMultilevel"/>
    <w:tmpl w:val="EA8A34D4"/>
    <w:lvl w:ilvl="0" w:tplc="0E26229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1"/>
  </w:num>
  <w:num w:numId="5">
    <w:abstractNumId w:val="13"/>
  </w:num>
  <w:num w:numId="6">
    <w:abstractNumId w:val="14"/>
  </w:num>
  <w:num w:numId="7">
    <w:abstractNumId w:val="17"/>
  </w:num>
  <w:num w:numId="8">
    <w:abstractNumId w:val="19"/>
  </w:num>
  <w:num w:numId="9">
    <w:abstractNumId w:val="8"/>
  </w:num>
  <w:num w:numId="10">
    <w:abstractNumId w:val="4"/>
  </w:num>
  <w:num w:numId="11">
    <w:abstractNumId w:val="2"/>
  </w:num>
  <w:num w:numId="12">
    <w:abstractNumId w:val="16"/>
  </w:num>
  <w:num w:numId="13">
    <w:abstractNumId w:val="15"/>
  </w:num>
  <w:num w:numId="14">
    <w:abstractNumId w:val="20"/>
  </w:num>
  <w:num w:numId="15">
    <w:abstractNumId w:val="12"/>
  </w:num>
  <w:num w:numId="16">
    <w:abstractNumId w:val="3"/>
  </w:num>
  <w:num w:numId="17">
    <w:abstractNumId w:val="9"/>
  </w:num>
  <w:num w:numId="18">
    <w:abstractNumId w:val="18"/>
  </w:num>
  <w:num w:numId="19">
    <w:abstractNumId w:val="6"/>
  </w:num>
  <w:num w:numId="20">
    <w:abstractNumId w:val="5"/>
  </w:num>
  <w:num w:numId="21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95E"/>
    <w:rsid w:val="000002B9"/>
    <w:rsid w:val="00001CA4"/>
    <w:rsid w:val="000046FA"/>
    <w:rsid w:val="00004F7C"/>
    <w:rsid w:val="00005237"/>
    <w:rsid w:val="00006D18"/>
    <w:rsid w:val="00016213"/>
    <w:rsid w:val="00017B81"/>
    <w:rsid w:val="000215A3"/>
    <w:rsid w:val="0002235B"/>
    <w:rsid w:val="00022B3E"/>
    <w:rsid w:val="000268C6"/>
    <w:rsid w:val="00026FB4"/>
    <w:rsid w:val="00030CB1"/>
    <w:rsid w:val="00032985"/>
    <w:rsid w:val="00035951"/>
    <w:rsid w:val="000369A0"/>
    <w:rsid w:val="00036BF1"/>
    <w:rsid w:val="000423E8"/>
    <w:rsid w:val="00044070"/>
    <w:rsid w:val="000470DC"/>
    <w:rsid w:val="0004793A"/>
    <w:rsid w:val="000554DE"/>
    <w:rsid w:val="000555B6"/>
    <w:rsid w:val="00056497"/>
    <w:rsid w:val="00060C94"/>
    <w:rsid w:val="00067678"/>
    <w:rsid w:val="0007683B"/>
    <w:rsid w:val="000775A6"/>
    <w:rsid w:val="00080C4F"/>
    <w:rsid w:val="00081A5E"/>
    <w:rsid w:val="00081CB2"/>
    <w:rsid w:val="00082290"/>
    <w:rsid w:val="00084878"/>
    <w:rsid w:val="0008662A"/>
    <w:rsid w:val="00086911"/>
    <w:rsid w:val="00095AC8"/>
    <w:rsid w:val="000968C7"/>
    <w:rsid w:val="000A0B09"/>
    <w:rsid w:val="000A1B2F"/>
    <w:rsid w:val="000A1C99"/>
    <w:rsid w:val="000A73F3"/>
    <w:rsid w:val="000B0274"/>
    <w:rsid w:val="000B074D"/>
    <w:rsid w:val="000B1613"/>
    <w:rsid w:val="000B4744"/>
    <w:rsid w:val="000B50FA"/>
    <w:rsid w:val="000B5C6B"/>
    <w:rsid w:val="000B76A8"/>
    <w:rsid w:val="000C184D"/>
    <w:rsid w:val="000C3253"/>
    <w:rsid w:val="000D24D6"/>
    <w:rsid w:val="000D27B1"/>
    <w:rsid w:val="000D5BE2"/>
    <w:rsid w:val="000D5CC0"/>
    <w:rsid w:val="000D65DB"/>
    <w:rsid w:val="000E0781"/>
    <w:rsid w:val="000E3949"/>
    <w:rsid w:val="000E3FD0"/>
    <w:rsid w:val="000E7479"/>
    <w:rsid w:val="000F029C"/>
    <w:rsid w:val="000F1015"/>
    <w:rsid w:val="000F2334"/>
    <w:rsid w:val="000F2723"/>
    <w:rsid w:val="000F6C7B"/>
    <w:rsid w:val="0010247F"/>
    <w:rsid w:val="001025CC"/>
    <w:rsid w:val="00102D5B"/>
    <w:rsid w:val="0010344B"/>
    <w:rsid w:val="0010499C"/>
    <w:rsid w:val="0011000D"/>
    <w:rsid w:val="00110E8B"/>
    <w:rsid w:val="00111FC6"/>
    <w:rsid w:val="00113A3E"/>
    <w:rsid w:val="0011616C"/>
    <w:rsid w:val="001161F0"/>
    <w:rsid w:val="00117BC3"/>
    <w:rsid w:val="0012340F"/>
    <w:rsid w:val="0012371A"/>
    <w:rsid w:val="00123B8E"/>
    <w:rsid w:val="0012461F"/>
    <w:rsid w:val="0012798A"/>
    <w:rsid w:val="00131965"/>
    <w:rsid w:val="00132C88"/>
    <w:rsid w:val="0013534A"/>
    <w:rsid w:val="001359B8"/>
    <w:rsid w:val="00137C3B"/>
    <w:rsid w:val="00141907"/>
    <w:rsid w:val="00142069"/>
    <w:rsid w:val="00146805"/>
    <w:rsid w:val="001473F2"/>
    <w:rsid w:val="0015095E"/>
    <w:rsid w:val="00150D3D"/>
    <w:rsid w:val="00153BDE"/>
    <w:rsid w:val="00157669"/>
    <w:rsid w:val="00157A02"/>
    <w:rsid w:val="00157CA2"/>
    <w:rsid w:val="00160546"/>
    <w:rsid w:val="001614CE"/>
    <w:rsid w:val="00163650"/>
    <w:rsid w:val="001658F6"/>
    <w:rsid w:val="00170542"/>
    <w:rsid w:val="0017536E"/>
    <w:rsid w:val="0017563B"/>
    <w:rsid w:val="00176DC2"/>
    <w:rsid w:val="001772A6"/>
    <w:rsid w:val="00177381"/>
    <w:rsid w:val="001859D2"/>
    <w:rsid w:val="00187A77"/>
    <w:rsid w:val="001901F0"/>
    <w:rsid w:val="001933C3"/>
    <w:rsid w:val="00194C5A"/>
    <w:rsid w:val="00196183"/>
    <w:rsid w:val="00196FE4"/>
    <w:rsid w:val="001A2381"/>
    <w:rsid w:val="001A6431"/>
    <w:rsid w:val="001B1FCE"/>
    <w:rsid w:val="001B638C"/>
    <w:rsid w:val="001C2A7A"/>
    <w:rsid w:val="001C2F03"/>
    <w:rsid w:val="001C6FD2"/>
    <w:rsid w:val="001C7440"/>
    <w:rsid w:val="001D1638"/>
    <w:rsid w:val="001D1B4C"/>
    <w:rsid w:val="001D725F"/>
    <w:rsid w:val="001D751C"/>
    <w:rsid w:val="001E1515"/>
    <w:rsid w:val="001E3319"/>
    <w:rsid w:val="001E5934"/>
    <w:rsid w:val="001E598B"/>
    <w:rsid w:val="001F2655"/>
    <w:rsid w:val="001F3FBC"/>
    <w:rsid w:val="001F50FC"/>
    <w:rsid w:val="001F6C5B"/>
    <w:rsid w:val="001F6E81"/>
    <w:rsid w:val="001F7420"/>
    <w:rsid w:val="00201C98"/>
    <w:rsid w:val="00204124"/>
    <w:rsid w:val="00204616"/>
    <w:rsid w:val="002067A2"/>
    <w:rsid w:val="0021037F"/>
    <w:rsid w:val="0021089F"/>
    <w:rsid w:val="00210B34"/>
    <w:rsid w:val="002115B6"/>
    <w:rsid w:val="00217DB3"/>
    <w:rsid w:val="0022025D"/>
    <w:rsid w:val="00221E83"/>
    <w:rsid w:val="002259DB"/>
    <w:rsid w:val="00232F52"/>
    <w:rsid w:val="00235F85"/>
    <w:rsid w:val="00237E9F"/>
    <w:rsid w:val="00244F70"/>
    <w:rsid w:val="00247895"/>
    <w:rsid w:val="00250364"/>
    <w:rsid w:val="00251CE0"/>
    <w:rsid w:val="00252294"/>
    <w:rsid w:val="002544BB"/>
    <w:rsid w:val="00260975"/>
    <w:rsid w:val="00265A6D"/>
    <w:rsid w:val="00266292"/>
    <w:rsid w:val="00266473"/>
    <w:rsid w:val="0026662B"/>
    <w:rsid w:val="00266CB7"/>
    <w:rsid w:val="00272A32"/>
    <w:rsid w:val="002765B6"/>
    <w:rsid w:val="00276C78"/>
    <w:rsid w:val="00276E34"/>
    <w:rsid w:val="00277A57"/>
    <w:rsid w:val="00277A64"/>
    <w:rsid w:val="00283CBE"/>
    <w:rsid w:val="00286300"/>
    <w:rsid w:val="002878A9"/>
    <w:rsid w:val="00291CBD"/>
    <w:rsid w:val="002953FC"/>
    <w:rsid w:val="002A0F6E"/>
    <w:rsid w:val="002A3EAA"/>
    <w:rsid w:val="002A46D7"/>
    <w:rsid w:val="002A4E18"/>
    <w:rsid w:val="002A78CF"/>
    <w:rsid w:val="002B1D52"/>
    <w:rsid w:val="002B3234"/>
    <w:rsid w:val="002B363F"/>
    <w:rsid w:val="002B37BC"/>
    <w:rsid w:val="002B3EAC"/>
    <w:rsid w:val="002B4B96"/>
    <w:rsid w:val="002B4D5E"/>
    <w:rsid w:val="002B77EA"/>
    <w:rsid w:val="002B7D00"/>
    <w:rsid w:val="002C2B5E"/>
    <w:rsid w:val="002C5358"/>
    <w:rsid w:val="002C5B0E"/>
    <w:rsid w:val="002D2A16"/>
    <w:rsid w:val="002D3478"/>
    <w:rsid w:val="002D6C50"/>
    <w:rsid w:val="002E19CA"/>
    <w:rsid w:val="002E25B7"/>
    <w:rsid w:val="002E57BC"/>
    <w:rsid w:val="002F175A"/>
    <w:rsid w:val="00304B66"/>
    <w:rsid w:val="0030538D"/>
    <w:rsid w:val="00307D1D"/>
    <w:rsid w:val="00311268"/>
    <w:rsid w:val="00311B14"/>
    <w:rsid w:val="003121C3"/>
    <w:rsid w:val="003122DF"/>
    <w:rsid w:val="00312CF5"/>
    <w:rsid w:val="003138B3"/>
    <w:rsid w:val="00315290"/>
    <w:rsid w:val="0031795E"/>
    <w:rsid w:val="00320CD8"/>
    <w:rsid w:val="00322CB2"/>
    <w:rsid w:val="00323C30"/>
    <w:rsid w:val="00325E19"/>
    <w:rsid w:val="00330AD5"/>
    <w:rsid w:val="00330C6C"/>
    <w:rsid w:val="00331174"/>
    <w:rsid w:val="00332DF3"/>
    <w:rsid w:val="00334D04"/>
    <w:rsid w:val="00334F5C"/>
    <w:rsid w:val="0033546F"/>
    <w:rsid w:val="0033726C"/>
    <w:rsid w:val="003376EF"/>
    <w:rsid w:val="00337E77"/>
    <w:rsid w:val="00341BB3"/>
    <w:rsid w:val="0034451F"/>
    <w:rsid w:val="00345DD7"/>
    <w:rsid w:val="00346C90"/>
    <w:rsid w:val="003472F6"/>
    <w:rsid w:val="00350E76"/>
    <w:rsid w:val="003524F3"/>
    <w:rsid w:val="00357F54"/>
    <w:rsid w:val="00360184"/>
    <w:rsid w:val="00360693"/>
    <w:rsid w:val="00360EF7"/>
    <w:rsid w:val="00363061"/>
    <w:rsid w:val="003634A6"/>
    <w:rsid w:val="003664B3"/>
    <w:rsid w:val="0037091C"/>
    <w:rsid w:val="00374277"/>
    <w:rsid w:val="003764C3"/>
    <w:rsid w:val="00376DBF"/>
    <w:rsid w:val="00383177"/>
    <w:rsid w:val="0038409B"/>
    <w:rsid w:val="00386CC8"/>
    <w:rsid w:val="003878DD"/>
    <w:rsid w:val="003906BA"/>
    <w:rsid w:val="00391619"/>
    <w:rsid w:val="00391A3B"/>
    <w:rsid w:val="00391A8A"/>
    <w:rsid w:val="003921A7"/>
    <w:rsid w:val="003931E2"/>
    <w:rsid w:val="003937A0"/>
    <w:rsid w:val="00394FB9"/>
    <w:rsid w:val="0039774E"/>
    <w:rsid w:val="003A0D55"/>
    <w:rsid w:val="003A1196"/>
    <w:rsid w:val="003A3123"/>
    <w:rsid w:val="003A4D47"/>
    <w:rsid w:val="003A7A88"/>
    <w:rsid w:val="003B08B6"/>
    <w:rsid w:val="003B7371"/>
    <w:rsid w:val="003C2069"/>
    <w:rsid w:val="003C2B1C"/>
    <w:rsid w:val="003C38DD"/>
    <w:rsid w:val="003C459E"/>
    <w:rsid w:val="003C486D"/>
    <w:rsid w:val="003C4A58"/>
    <w:rsid w:val="003D5486"/>
    <w:rsid w:val="003D6A86"/>
    <w:rsid w:val="003D7F26"/>
    <w:rsid w:val="003E0608"/>
    <w:rsid w:val="003E0D0F"/>
    <w:rsid w:val="003E1182"/>
    <w:rsid w:val="003E24CE"/>
    <w:rsid w:val="003E4CAF"/>
    <w:rsid w:val="003E7D74"/>
    <w:rsid w:val="003F443D"/>
    <w:rsid w:val="003F61AC"/>
    <w:rsid w:val="003F7736"/>
    <w:rsid w:val="00400F24"/>
    <w:rsid w:val="004015B1"/>
    <w:rsid w:val="00401E54"/>
    <w:rsid w:val="00401F67"/>
    <w:rsid w:val="00402795"/>
    <w:rsid w:val="004042E1"/>
    <w:rsid w:val="00407206"/>
    <w:rsid w:val="004073E6"/>
    <w:rsid w:val="00407DD6"/>
    <w:rsid w:val="0041216F"/>
    <w:rsid w:val="004160F5"/>
    <w:rsid w:val="00416C11"/>
    <w:rsid w:val="00417F01"/>
    <w:rsid w:val="0042246A"/>
    <w:rsid w:val="00426E22"/>
    <w:rsid w:val="00430389"/>
    <w:rsid w:val="00432E43"/>
    <w:rsid w:val="00433ADB"/>
    <w:rsid w:val="00433DA1"/>
    <w:rsid w:val="00434370"/>
    <w:rsid w:val="00441DBE"/>
    <w:rsid w:val="00443859"/>
    <w:rsid w:val="004454DF"/>
    <w:rsid w:val="00454E12"/>
    <w:rsid w:val="004611BE"/>
    <w:rsid w:val="0046183C"/>
    <w:rsid w:val="0046234A"/>
    <w:rsid w:val="00466C9A"/>
    <w:rsid w:val="0047016A"/>
    <w:rsid w:val="0047019C"/>
    <w:rsid w:val="00472BF8"/>
    <w:rsid w:val="00472D0C"/>
    <w:rsid w:val="00474399"/>
    <w:rsid w:val="00475047"/>
    <w:rsid w:val="00476788"/>
    <w:rsid w:val="00476FDD"/>
    <w:rsid w:val="0047745B"/>
    <w:rsid w:val="00477F1E"/>
    <w:rsid w:val="004812FF"/>
    <w:rsid w:val="004827A5"/>
    <w:rsid w:val="00482ACE"/>
    <w:rsid w:val="00483559"/>
    <w:rsid w:val="00485C69"/>
    <w:rsid w:val="004873DD"/>
    <w:rsid w:val="0049077A"/>
    <w:rsid w:val="004912C5"/>
    <w:rsid w:val="00492022"/>
    <w:rsid w:val="00492524"/>
    <w:rsid w:val="00492B19"/>
    <w:rsid w:val="0049360D"/>
    <w:rsid w:val="00493B28"/>
    <w:rsid w:val="004940EB"/>
    <w:rsid w:val="00497263"/>
    <w:rsid w:val="00497451"/>
    <w:rsid w:val="004A2E3B"/>
    <w:rsid w:val="004A4E40"/>
    <w:rsid w:val="004A6299"/>
    <w:rsid w:val="004B21C3"/>
    <w:rsid w:val="004B5295"/>
    <w:rsid w:val="004B6AE0"/>
    <w:rsid w:val="004C0593"/>
    <w:rsid w:val="004C22D8"/>
    <w:rsid w:val="004C6547"/>
    <w:rsid w:val="004C6B67"/>
    <w:rsid w:val="004D3B20"/>
    <w:rsid w:val="004D3D0B"/>
    <w:rsid w:val="004D659E"/>
    <w:rsid w:val="004E3E9D"/>
    <w:rsid w:val="004E65BD"/>
    <w:rsid w:val="004E738D"/>
    <w:rsid w:val="004E73D6"/>
    <w:rsid w:val="004F14CA"/>
    <w:rsid w:val="004F2DA0"/>
    <w:rsid w:val="004F646D"/>
    <w:rsid w:val="004F68CF"/>
    <w:rsid w:val="00503CE3"/>
    <w:rsid w:val="00512443"/>
    <w:rsid w:val="00512A51"/>
    <w:rsid w:val="00512CF2"/>
    <w:rsid w:val="00512D16"/>
    <w:rsid w:val="00513DED"/>
    <w:rsid w:val="005149D3"/>
    <w:rsid w:val="005151C6"/>
    <w:rsid w:val="00515413"/>
    <w:rsid w:val="005154A9"/>
    <w:rsid w:val="0051656A"/>
    <w:rsid w:val="00521514"/>
    <w:rsid w:val="00524252"/>
    <w:rsid w:val="005251D6"/>
    <w:rsid w:val="005258F3"/>
    <w:rsid w:val="00525CEE"/>
    <w:rsid w:val="00532A7C"/>
    <w:rsid w:val="00534AD3"/>
    <w:rsid w:val="005438B2"/>
    <w:rsid w:val="0054400F"/>
    <w:rsid w:val="00544DBF"/>
    <w:rsid w:val="005463E4"/>
    <w:rsid w:val="00546C8E"/>
    <w:rsid w:val="00550A08"/>
    <w:rsid w:val="00551B9F"/>
    <w:rsid w:val="00552CF0"/>
    <w:rsid w:val="0055308A"/>
    <w:rsid w:val="0055627D"/>
    <w:rsid w:val="00557304"/>
    <w:rsid w:val="00561E3F"/>
    <w:rsid w:val="005628FC"/>
    <w:rsid w:val="00562F83"/>
    <w:rsid w:val="00565080"/>
    <w:rsid w:val="00567FE0"/>
    <w:rsid w:val="00570B3A"/>
    <w:rsid w:val="0057103B"/>
    <w:rsid w:val="0057358C"/>
    <w:rsid w:val="0057704B"/>
    <w:rsid w:val="00580B81"/>
    <w:rsid w:val="005832FE"/>
    <w:rsid w:val="005861A3"/>
    <w:rsid w:val="005916A4"/>
    <w:rsid w:val="00592EEC"/>
    <w:rsid w:val="005952C1"/>
    <w:rsid w:val="005A0763"/>
    <w:rsid w:val="005A09AC"/>
    <w:rsid w:val="005A1692"/>
    <w:rsid w:val="005A2BB6"/>
    <w:rsid w:val="005A36C4"/>
    <w:rsid w:val="005A40A6"/>
    <w:rsid w:val="005A4EC0"/>
    <w:rsid w:val="005A5A99"/>
    <w:rsid w:val="005A6A07"/>
    <w:rsid w:val="005A6E03"/>
    <w:rsid w:val="005B10A3"/>
    <w:rsid w:val="005B21D8"/>
    <w:rsid w:val="005B2654"/>
    <w:rsid w:val="005B2693"/>
    <w:rsid w:val="005B7D47"/>
    <w:rsid w:val="005C1601"/>
    <w:rsid w:val="005C4823"/>
    <w:rsid w:val="005D2E92"/>
    <w:rsid w:val="005D4E84"/>
    <w:rsid w:val="005D51E7"/>
    <w:rsid w:val="005D61E5"/>
    <w:rsid w:val="005E0BAB"/>
    <w:rsid w:val="005E0C05"/>
    <w:rsid w:val="005E0FAA"/>
    <w:rsid w:val="005E23B2"/>
    <w:rsid w:val="005E347E"/>
    <w:rsid w:val="005E3D0D"/>
    <w:rsid w:val="005E73A8"/>
    <w:rsid w:val="005E7B70"/>
    <w:rsid w:val="005F13BA"/>
    <w:rsid w:val="005F1F92"/>
    <w:rsid w:val="005F2348"/>
    <w:rsid w:val="005F3BBE"/>
    <w:rsid w:val="005F68FC"/>
    <w:rsid w:val="005F7464"/>
    <w:rsid w:val="005F7BC3"/>
    <w:rsid w:val="00600C8E"/>
    <w:rsid w:val="00603A8B"/>
    <w:rsid w:val="00606D51"/>
    <w:rsid w:val="00607690"/>
    <w:rsid w:val="00607EB2"/>
    <w:rsid w:val="006108DD"/>
    <w:rsid w:val="0061141A"/>
    <w:rsid w:val="00611724"/>
    <w:rsid w:val="00614080"/>
    <w:rsid w:val="0061508D"/>
    <w:rsid w:val="00623100"/>
    <w:rsid w:val="006253F4"/>
    <w:rsid w:val="00626EED"/>
    <w:rsid w:val="00627E67"/>
    <w:rsid w:val="00633E7A"/>
    <w:rsid w:val="00635555"/>
    <w:rsid w:val="00636DA4"/>
    <w:rsid w:val="00643035"/>
    <w:rsid w:val="00645149"/>
    <w:rsid w:val="00646BC5"/>
    <w:rsid w:val="00647495"/>
    <w:rsid w:val="00651D78"/>
    <w:rsid w:val="0065228C"/>
    <w:rsid w:val="00656AEF"/>
    <w:rsid w:val="00656D48"/>
    <w:rsid w:val="00660411"/>
    <w:rsid w:val="00663B3A"/>
    <w:rsid w:val="00667719"/>
    <w:rsid w:val="00672450"/>
    <w:rsid w:val="006729F9"/>
    <w:rsid w:val="00672EEE"/>
    <w:rsid w:val="00673980"/>
    <w:rsid w:val="00675B4D"/>
    <w:rsid w:val="0068051E"/>
    <w:rsid w:val="00680D47"/>
    <w:rsid w:val="00681DC5"/>
    <w:rsid w:val="00682E88"/>
    <w:rsid w:val="00684C83"/>
    <w:rsid w:val="00685185"/>
    <w:rsid w:val="006852F7"/>
    <w:rsid w:val="00686412"/>
    <w:rsid w:val="0068645D"/>
    <w:rsid w:val="00687DD0"/>
    <w:rsid w:val="00692D26"/>
    <w:rsid w:val="0069582C"/>
    <w:rsid w:val="00695A8E"/>
    <w:rsid w:val="006A3ABA"/>
    <w:rsid w:val="006A3C8E"/>
    <w:rsid w:val="006A547B"/>
    <w:rsid w:val="006A59F9"/>
    <w:rsid w:val="006B001D"/>
    <w:rsid w:val="006B0DE5"/>
    <w:rsid w:val="006B27C5"/>
    <w:rsid w:val="006B3B33"/>
    <w:rsid w:val="006B5FBD"/>
    <w:rsid w:val="006B7DC6"/>
    <w:rsid w:val="006C0442"/>
    <w:rsid w:val="006C0C14"/>
    <w:rsid w:val="006C25B7"/>
    <w:rsid w:val="006C2B55"/>
    <w:rsid w:val="006C307E"/>
    <w:rsid w:val="006C4258"/>
    <w:rsid w:val="006C4600"/>
    <w:rsid w:val="006C5133"/>
    <w:rsid w:val="006D0B19"/>
    <w:rsid w:val="006D185B"/>
    <w:rsid w:val="006D24BF"/>
    <w:rsid w:val="006D2991"/>
    <w:rsid w:val="006D2D0A"/>
    <w:rsid w:val="006D341B"/>
    <w:rsid w:val="006D3B6B"/>
    <w:rsid w:val="006D4E03"/>
    <w:rsid w:val="006D5445"/>
    <w:rsid w:val="006E427E"/>
    <w:rsid w:val="006E657D"/>
    <w:rsid w:val="006F07E4"/>
    <w:rsid w:val="006F2029"/>
    <w:rsid w:val="006F3AFA"/>
    <w:rsid w:val="006F5748"/>
    <w:rsid w:val="006F5ACC"/>
    <w:rsid w:val="006F63B1"/>
    <w:rsid w:val="006F7E55"/>
    <w:rsid w:val="007044B9"/>
    <w:rsid w:val="00705C51"/>
    <w:rsid w:val="00707673"/>
    <w:rsid w:val="00712870"/>
    <w:rsid w:val="007128A2"/>
    <w:rsid w:val="00714B07"/>
    <w:rsid w:val="007156B8"/>
    <w:rsid w:val="0072083B"/>
    <w:rsid w:val="00720EA1"/>
    <w:rsid w:val="007223BD"/>
    <w:rsid w:val="00722F6F"/>
    <w:rsid w:val="00723011"/>
    <w:rsid w:val="007253CF"/>
    <w:rsid w:val="0073140B"/>
    <w:rsid w:val="0073288C"/>
    <w:rsid w:val="00733142"/>
    <w:rsid w:val="007342E0"/>
    <w:rsid w:val="0073456B"/>
    <w:rsid w:val="00734EE7"/>
    <w:rsid w:val="00734FE4"/>
    <w:rsid w:val="00737A09"/>
    <w:rsid w:val="0074231F"/>
    <w:rsid w:val="00742D07"/>
    <w:rsid w:val="00745B63"/>
    <w:rsid w:val="00746065"/>
    <w:rsid w:val="00753B2B"/>
    <w:rsid w:val="00753FB3"/>
    <w:rsid w:val="0075743B"/>
    <w:rsid w:val="00760129"/>
    <w:rsid w:val="00760978"/>
    <w:rsid w:val="0076224E"/>
    <w:rsid w:val="007622B1"/>
    <w:rsid w:val="007630AC"/>
    <w:rsid w:val="00763741"/>
    <w:rsid w:val="00763C96"/>
    <w:rsid w:val="00765B46"/>
    <w:rsid w:val="00766BC7"/>
    <w:rsid w:val="00770DED"/>
    <w:rsid w:val="00771CDC"/>
    <w:rsid w:val="00772F17"/>
    <w:rsid w:val="00773F62"/>
    <w:rsid w:val="00775C01"/>
    <w:rsid w:val="00776287"/>
    <w:rsid w:val="00777D81"/>
    <w:rsid w:val="00780758"/>
    <w:rsid w:val="00781475"/>
    <w:rsid w:val="007840FB"/>
    <w:rsid w:val="00784FF8"/>
    <w:rsid w:val="0079008C"/>
    <w:rsid w:val="00792758"/>
    <w:rsid w:val="007A1385"/>
    <w:rsid w:val="007A314D"/>
    <w:rsid w:val="007A4476"/>
    <w:rsid w:val="007A7561"/>
    <w:rsid w:val="007B0BA1"/>
    <w:rsid w:val="007B19FB"/>
    <w:rsid w:val="007B1B27"/>
    <w:rsid w:val="007B2B17"/>
    <w:rsid w:val="007B5250"/>
    <w:rsid w:val="007B5604"/>
    <w:rsid w:val="007B574D"/>
    <w:rsid w:val="007B7EC4"/>
    <w:rsid w:val="007C0486"/>
    <w:rsid w:val="007C2813"/>
    <w:rsid w:val="007C4835"/>
    <w:rsid w:val="007C5526"/>
    <w:rsid w:val="007C71BB"/>
    <w:rsid w:val="007D5AE8"/>
    <w:rsid w:val="007E2CBD"/>
    <w:rsid w:val="007E5550"/>
    <w:rsid w:val="007E5666"/>
    <w:rsid w:val="007E6A62"/>
    <w:rsid w:val="007E7845"/>
    <w:rsid w:val="007F05FE"/>
    <w:rsid w:val="007F691D"/>
    <w:rsid w:val="00800DD2"/>
    <w:rsid w:val="00804B8A"/>
    <w:rsid w:val="008071C4"/>
    <w:rsid w:val="008101C8"/>
    <w:rsid w:val="0081744C"/>
    <w:rsid w:val="00820B7B"/>
    <w:rsid w:val="00820DF2"/>
    <w:rsid w:val="008214D9"/>
    <w:rsid w:val="00822617"/>
    <w:rsid w:val="0082268B"/>
    <w:rsid w:val="00823CE4"/>
    <w:rsid w:val="008250AC"/>
    <w:rsid w:val="008263CA"/>
    <w:rsid w:val="00826FD0"/>
    <w:rsid w:val="00833700"/>
    <w:rsid w:val="00833C28"/>
    <w:rsid w:val="00833C83"/>
    <w:rsid w:val="0083548E"/>
    <w:rsid w:val="00840EC4"/>
    <w:rsid w:val="00843913"/>
    <w:rsid w:val="00845D4B"/>
    <w:rsid w:val="00845F5C"/>
    <w:rsid w:val="008462C2"/>
    <w:rsid w:val="00851D63"/>
    <w:rsid w:val="00852FF6"/>
    <w:rsid w:val="008532C2"/>
    <w:rsid w:val="00856350"/>
    <w:rsid w:val="00860396"/>
    <w:rsid w:val="008604C2"/>
    <w:rsid w:val="00860C62"/>
    <w:rsid w:val="008621D2"/>
    <w:rsid w:val="0086238A"/>
    <w:rsid w:val="00862A7C"/>
    <w:rsid w:val="00866418"/>
    <w:rsid w:val="008677A1"/>
    <w:rsid w:val="00867DAB"/>
    <w:rsid w:val="00870411"/>
    <w:rsid w:val="00871CFB"/>
    <w:rsid w:val="00874119"/>
    <w:rsid w:val="00876468"/>
    <w:rsid w:val="00877200"/>
    <w:rsid w:val="00877204"/>
    <w:rsid w:val="00877238"/>
    <w:rsid w:val="008813E9"/>
    <w:rsid w:val="00882917"/>
    <w:rsid w:val="00884803"/>
    <w:rsid w:val="008865A0"/>
    <w:rsid w:val="00886FDA"/>
    <w:rsid w:val="008904EE"/>
    <w:rsid w:val="008909B5"/>
    <w:rsid w:val="00890F56"/>
    <w:rsid w:val="0089104F"/>
    <w:rsid w:val="00891D96"/>
    <w:rsid w:val="0089340D"/>
    <w:rsid w:val="008976F0"/>
    <w:rsid w:val="008A28E7"/>
    <w:rsid w:val="008A3F96"/>
    <w:rsid w:val="008A51C7"/>
    <w:rsid w:val="008A57DA"/>
    <w:rsid w:val="008A77BD"/>
    <w:rsid w:val="008B03CE"/>
    <w:rsid w:val="008B2FCE"/>
    <w:rsid w:val="008B3343"/>
    <w:rsid w:val="008B3874"/>
    <w:rsid w:val="008B3AA1"/>
    <w:rsid w:val="008B6217"/>
    <w:rsid w:val="008C096A"/>
    <w:rsid w:val="008C2331"/>
    <w:rsid w:val="008C2624"/>
    <w:rsid w:val="008C2FC0"/>
    <w:rsid w:val="008C4310"/>
    <w:rsid w:val="008C5B81"/>
    <w:rsid w:val="008C651C"/>
    <w:rsid w:val="008C69C5"/>
    <w:rsid w:val="008C6EBA"/>
    <w:rsid w:val="008C7087"/>
    <w:rsid w:val="008D060E"/>
    <w:rsid w:val="008D3D1D"/>
    <w:rsid w:val="008D3F57"/>
    <w:rsid w:val="008D5268"/>
    <w:rsid w:val="008D7FD4"/>
    <w:rsid w:val="008E0831"/>
    <w:rsid w:val="008E2E34"/>
    <w:rsid w:val="008E3531"/>
    <w:rsid w:val="008E428E"/>
    <w:rsid w:val="008E5088"/>
    <w:rsid w:val="008F03E0"/>
    <w:rsid w:val="008F3DB8"/>
    <w:rsid w:val="00901C13"/>
    <w:rsid w:val="009047E8"/>
    <w:rsid w:val="00915519"/>
    <w:rsid w:val="0091592C"/>
    <w:rsid w:val="00915BF1"/>
    <w:rsid w:val="00915C59"/>
    <w:rsid w:val="00917D5D"/>
    <w:rsid w:val="0092330E"/>
    <w:rsid w:val="009236C7"/>
    <w:rsid w:val="009239FF"/>
    <w:rsid w:val="00923CA7"/>
    <w:rsid w:val="00924B25"/>
    <w:rsid w:val="00925965"/>
    <w:rsid w:val="00931F99"/>
    <w:rsid w:val="0093374F"/>
    <w:rsid w:val="00933C1D"/>
    <w:rsid w:val="009353C8"/>
    <w:rsid w:val="009366F4"/>
    <w:rsid w:val="00941335"/>
    <w:rsid w:val="00942A5C"/>
    <w:rsid w:val="00944CC6"/>
    <w:rsid w:val="009471EA"/>
    <w:rsid w:val="0095310D"/>
    <w:rsid w:val="00954337"/>
    <w:rsid w:val="00954EDD"/>
    <w:rsid w:val="00963B20"/>
    <w:rsid w:val="00966242"/>
    <w:rsid w:val="0097053D"/>
    <w:rsid w:val="00973140"/>
    <w:rsid w:val="00974383"/>
    <w:rsid w:val="00975CED"/>
    <w:rsid w:val="009761A2"/>
    <w:rsid w:val="00980093"/>
    <w:rsid w:val="009821F9"/>
    <w:rsid w:val="009873A9"/>
    <w:rsid w:val="0098743B"/>
    <w:rsid w:val="00987AD3"/>
    <w:rsid w:val="009905EF"/>
    <w:rsid w:val="009911E0"/>
    <w:rsid w:val="009914E1"/>
    <w:rsid w:val="00996D2C"/>
    <w:rsid w:val="009A0161"/>
    <w:rsid w:val="009A05C2"/>
    <w:rsid w:val="009A09C2"/>
    <w:rsid w:val="009A1047"/>
    <w:rsid w:val="009A53E9"/>
    <w:rsid w:val="009A57D4"/>
    <w:rsid w:val="009A776C"/>
    <w:rsid w:val="009A795F"/>
    <w:rsid w:val="009B1403"/>
    <w:rsid w:val="009C356F"/>
    <w:rsid w:val="009D023B"/>
    <w:rsid w:val="009D024F"/>
    <w:rsid w:val="009D0273"/>
    <w:rsid w:val="009D1CBB"/>
    <w:rsid w:val="009D1D4C"/>
    <w:rsid w:val="009D354B"/>
    <w:rsid w:val="009D4EEF"/>
    <w:rsid w:val="009E32CC"/>
    <w:rsid w:val="009E502B"/>
    <w:rsid w:val="009E6BC0"/>
    <w:rsid w:val="009F1E58"/>
    <w:rsid w:val="009F498E"/>
    <w:rsid w:val="00A044B7"/>
    <w:rsid w:val="00A04C6F"/>
    <w:rsid w:val="00A04D06"/>
    <w:rsid w:val="00A05802"/>
    <w:rsid w:val="00A060CA"/>
    <w:rsid w:val="00A125A0"/>
    <w:rsid w:val="00A14796"/>
    <w:rsid w:val="00A15779"/>
    <w:rsid w:val="00A16749"/>
    <w:rsid w:val="00A17ACA"/>
    <w:rsid w:val="00A21F7F"/>
    <w:rsid w:val="00A23E18"/>
    <w:rsid w:val="00A2528D"/>
    <w:rsid w:val="00A268FE"/>
    <w:rsid w:val="00A35D36"/>
    <w:rsid w:val="00A36257"/>
    <w:rsid w:val="00A40B99"/>
    <w:rsid w:val="00A5033E"/>
    <w:rsid w:val="00A53E7B"/>
    <w:rsid w:val="00A5795E"/>
    <w:rsid w:val="00A6348B"/>
    <w:rsid w:val="00A65B71"/>
    <w:rsid w:val="00A65F00"/>
    <w:rsid w:val="00A66B1C"/>
    <w:rsid w:val="00A66BAA"/>
    <w:rsid w:val="00A66FC2"/>
    <w:rsid w:val="00A70433"/>
    <w:rsid w:val="00A707ED"/>
    <w:rsid w:val="00A72FCC"/>
    <w:rsid w:val="00A812AB"/>
    <w:rsid w:val="00A81746"/>
    <w:rsid w:val="00A82D87"/>
    <w:rsid w:val="00A82D9C"/>
    <w:rsid w:val="00A82E28"/>
    <w:rsid w:val="00A90DEA"/>
    <w:rsid w:val="00A90ECA"/>
    <w:rsid w:val="00A938FF"/>
    <w:rsid w:val="00A94678"/>
    <w:rsid w:val="00A96EA8"/>
    <w:rsid w:val="00A97F5A"/>
    <w:rsid w:val="00AA0527"/>
    <w:rsid w:val="00AA0A53"/>
    <w:rsid w:val="00AA152D"/>
    <w:rsid w:val="00AA3A10"/>
    <w:rsid w:val="00AA3F87"/>
    <w:rsid w:val="00AA4455"/>
    <w:rsid w:val="00AB1610"/>
    <w:rsid w:val="00AB1AD5"/>
    <w:rsid w:val="00AB3856"/>
    <w:rsid w:val="00AB5FE0"/>
    <w:rsid w:val="00AB62D4"/>
    <w:rsid w:val="00AC13FF"/>
    <w:rsid w:val="00AC1C38"/>
    <w:rsid w:val="00AC262A"/>
    <w:rsid w:val="00AC31D9"/>
    <w:rsid w:val="00AC3DD8"/>
    <w:rsid w:val="00AC4F81"/>
    <w:rsid w:val="00AD219B"/>
    <w:rsid w:val="00AD3308"/>
    <w:rsid w:val="00AD38C1"/>
    <w:rsid w:val="00AD3F2D"/>
    <w:rsid w:val="00AD493C"/>
    <w:rsid w:val="00AD4F1E"/>
    <w:rsid w:val="00AD550A"/>
    <w:rsid w:val="00AD7DF4"/>
    <w:rsid w:val="00AE138A"/>
    <w:rsid w:val="00AE24AC"/>
    <w:rsid w:val="00AE74B2"/>
    <w:rsid w:val="00AF08BD"/>
    <w:rsid w:val="00AF36F3"/>
    <w:rsid w:val="00AF6507"/>
    <w:rsid w:val="00AF7385"/>
    <w:rsid w:val="00AF7C8E"/>
    <w:rsid w:val="00B0109A"/>
    <w:rsid w:val="00B02FAD"/>
    <w:rsid w:val="00B02FCA"/>
    <w:rsid w:val="00B03596"/>
    <w:rsid w:val="00B03E4F"/>
    <w:rsid w:val="00B0412D"/>
    <w:rsid w:val="00B054C5"/>
    <w:rsid w:val="00B10058"/>
    <w:rsid w:val="00B11FD7"/>
    <w:rsid w:val="00B12AE0"/>
    <w:rsid w:val="00B138BE"/>
    <w:rsid w:val="00B14CB1"/>
    <w:rsid w:val="00B164AC"/>
    <w:rsid w:val="00B17EA2"/>
    <w:rsid w:val="00B20A44"/>
    <w:rsid w:val="00B217A6"/>
    <w:rsid w:val="00B227B6"/>
    <w:rsid w:val="00B23314"/>
    <w:rsid w:val="00B25564"/>
    <w:rsid w:val="00B25657"/>
    <w:rsid w:val="00B257D5"/>
    <w:rsid w:val="00B27F58"/>
    <w:rsid w:val="00B320D0"/>
    <w:rsid w:val="00B349F9"/>
    <w:rsid w:val="00B36B4C"/>
    <w:rsid w:val="00B373E4"/>
    <w:rsid w:val="00B40216"/>
    <w:rsid w:val="00B403ED"/>
    <w:rsid w:val="00B40482"/>
    <w:rsid w:val="00B40F7D"/>
    <w:rsid w:val="00B41B0B"/>
    <w:rsid w:val="00B43B68"/>
    <w:rsid w:val="00B44A96"/>
    <w:rsid w:val="00B47E3F"/>
    <w:rsid w:val="00B518D8"/>
    <w:rsid w:val="00B53A5F"/>
    <w:rsid w:val="00B564B9"/>
    <w:rsid w:val="00B56F74"/>
    <w:rsid w:val="00B57B1E"/>
    <w:rsid w:val="00B61CFF"/>
    <w:rsid w:val="00B6243A"/>
    <w:rsid w:val="00B634F5"/>
    <w:rsid w:val="00B64001"/>
    <w:rsid w:val="00B64D17"/>
    <w:rsid w:val="00B66D1B"/>
    <w:rsid w:val="00B675DC"/>
    <w:rsid w:val="00B67DB2"/>
    <w:rsid w:val="00B71B68"/>
    <w:rsid w:val="00B71FB8"/>
    <w:rsid w:val="00B72A9B"/>
    <w:rsid w:val="00B75D6F"/>
    <w:rsid w:val="00B760B0"/>
    <w:rsid w:val="00B7652D"/>
    <w:rsid w:val="00B81A04"/>
    <w:rsid w:val="00B81C7D"/>
    <w:rsid w:val="00B820F6"/>
    <w:rsid w:val="00B83B4C"/>
    <w:rsid w:val="00B84D96"/>
    <w:rsid w:val="00B91942"/>
    <w:rsid w:val="00B93132"/>
    <w:rsid w:val="00B96FA7"/>
    <w:rsid w:val="00BA5805"/>
    <w:rsid w:val="00BA5D12"/>
    <w:rsid w:val="00BA60E8"/>
    <w:rsid w:val="00BA6D08"/>
    <w:rsid w:val="00BB3DF5"/>
    <w:rsid w:val="00BB45E5"/>
    <w:rsid w:val="00BB5E93"/>
    <w:rsid w:val="00BC0368"/>
    <w:rsid w:val="00BC0BFC"/>
    <w:rsid w:val="00BC24C9"/>
    <w:rsid w:val="00BC2659"/>
    <w:rsid w:val="00BC453C"/>
    <w:rsid w:val="00BC4E49"/>
    <w:rsid w:val="00BC552F"/>
    <w:rsid w:val="00BC676F"/>
    <w:rsid w:val="00BC6C2D"/>
    <w:rsid w:val="00BC6D26"/>
    <w:rsid w:val="00BD0C90"/>
    <w:rsid w:val="00BD14B5"/>
    <w:rsid w:val="00BD3342"/>
    <w:rsid w:val="00BD4045"/>
    <w:rsid w:val="00BD41E3"/>
    <w:rsid w:val="00BD4BD9"/>
    <w:rsid w:val="00BE15FA"/>
    <w:rsid w:val="00BE28AA"/>
    <w:rsid w:val="00BE349E"/>
    <w:rsid w:val="00BE4CB0"/>
    <w:rsid w:val="00BE6A44"/>
    <w:rsid w:val="00BE7975"/>
    <w:rsid w:val="00BF386F"/>
    <w:rsid w:val="00BF4EF0"/>
    <w:rsid w:val="00BF6365"/>
    <w:rsid w:val="00BF6F68"/>
    <w:rsid w:val="00BF7399"/>
    <w:rsid w:val="00C02ECF"/>
    <w:rsid w:val="00C121D0"/>
    <w:rsid w:val="00C12885"/>
    <w:rsid w:val="00C14CC2"/>
    <w:rsid w:val="00C1698B"/>
    <w:rsid w:val="00C22368"/>
    <w:rsid w:val="00C23FFC"/>
    <w:rsid w:val="00C2705D"/>
    <w:rsid w:val="00C328B4"/>
    <w:rsid w:val="00C34F70"/>
    <w:rsid w:val="00C36D29"/>
    <w:rsid w:val="00C4591F"/>
    <w:rsid w:val="00C46F16"/>
    <w:rsid w:val="00C50263"/>
    <w:rsid w:val="00C50D4D"/>
    <w:rsid w:val="00C51352"/>
    <w:rsid w:val="00C53D7E"/>
    <w:rsid w:val="00C54375"/>
    <w:rsid w:val="00C54790"/>
    <w:rsid w:val="00C55E0A"/>
    <w:rsid w:val="00C56020"/>
    <w:rsid w:val="00C56176"/>
    <w:rsid w:val="00C56E45"/>
    <w:rsid w:val="00C609FD"/>
    <w:rsid w:val="00C62C5D"/>
    <w:rsid w:val="00C63C42"/>
    <w:rsid w:val="00C65253"/>
    <w:rsid w:val="00C665C9"/>
    <w:rsid w:val="00C66885"/>
    <w:rsid w:val="00C67DA1"/>
    <w:rsid w:val="00C739EE"/>
    <w:rsid w:val="00C73EC1"/>
    <w:rsid w:val="00C7608E"/>
    <w:rsid w:val="00C761FF"/>
    <w:rsid w:val="00C77A58"/>
    <w:rsid w:val="00C80BA0"/>
    <w:rsid w:val="00C8348C"/>
    <w:rsid w:val="00C847A4"/>
    <w:rsid w:val="00C90024"/>
    <w:rsid w:val="00C9027E"/>
    <w:rsid w:val="00C90443"/>
    <w:rsid w:val="00C92980"/>
    <w:rsid w:val="00C9534A"/>
    <w:rsid w:val="00C97602"/>
    <w:rsid w:val="00C97BAA"/>
    <w:rsid w:val="00CA1BD2"/>
    <w:rsid w:val="00CA2359"/>
    <w:rsid w:val="00CA47F5"/>
    <w:rsid w:val="00CA500D"/>
    <w:rsid w:val="00CB1CE5"/>
    <w:rsid w:val="00CB5FA3"/>
    <w:rsid w:val="00CB6C91"/>
    <w:rsid w:val="00CC0D35"/>
    <w:rsid w:val="00CC2592"/>
    <w:rsid w:val="00CC2EE7"/>
    <w:rsid w:val="00CC4DD7"/>
    <w:rsid w:val="00CC4E26"/>
    <w:rsid w:val="00CC591B"/>
    <w:rsid w:val="00CC5F5D"/>
    <w:rsid w:val="00CC6237"/>
    <w:rsid w:val="00CC7B39"/>
    <w:rsid w:val="00CD31A3"/>
    <w:rsid w:val="00CD3256"/>
    <w:rsid w:val="00CD4092"/>
    <w:rsid w:val="00CD4D10"/>
    <w:rsid w:val="00CD5FC9"/>
    <w:rsid w:val="00CE03B3"/>
    <w:rsid w:val="00CE2084"/>
    <w:rsid w:val="00CE6173"/>
    <w:rsid w:val="00CE66C1"/>
    <w:rsid w:val="00CF4B76"/>
    <w:rsid w:val="00CF720E"/>
    <w:rsid w:val="00D01188"/>
    <w:rsid w:val="00D02958"/>
    <w:rsid w:val="00D02EDA"/>
    <w:rsid w:val="00D03DF8"/>
    <w:rsid w:val="00D04844"/>
    <w:rsid w:val="00D05DEC"/>
    <w:rsid w:val="00D06630"/>
    <w:rsid w:val="00D074E9"/>
    <w:rsid w:val="00D108BB"/>
    <w:rsid w:val="00D12CB7"/>
    <w:rsid w:val="00D15ECA"/>
    <w:rsid w:val="00D1606A"/>
    <w:rsid w:val="00D165D8"/>
    <w:rsid w:val="00D20691"/>
    <w:rsid w:val="00D20999"/>
    <w:rsid w:val="00D2239B"/>
    <w:rsid w:val="00D22502"/>
    <w:rsid w:val="00D2263C"/>
    <w:rsid w:val="00D23471"/>
    <w:rsid w:val="00D2480B"/>
    <w:rsid w:val="00D25049"/>
    <w:rsid w:val="00D25884"/>
    <w:rsid w:val="00D27011"/>
    <w:rsid w:val="00D273AE"/>
    <w:rsid w:val="00D345B1"/>
    <w:rsid w:val="00D34642"/>
    <w:rsid w:val="00D40F99"/>
    <w:rsid w:val="00D41202"/>
    <w:rsid w:val="00D42268"/>
    <w:rsid w:val="00D44DC8"/>
    <w:rsid w:val="00D46DC9"/>
    <w:rsid w:val="00D471F5"/>
    <w:rsid w:val="00D47516"/>
    <w:rsid w:val="00D51ABE"/>
    <w:rsid w:val="00D5280C"/>
    <w:rsid w:val="00D5321B"/>
    <w:rsid w:val="00D53845"/>
    <w:rsid w:val="00D570BE"/>
    <w:rsid w:val="00D576BC"/>
    <w:rsid w:val="00D57E88"/>
    <w:rsid w:val="00D606C2"/>
    <w:rsid w:val="00D62555"/>
    <w:rsid w:val="00D64462"/>
    <w:rsid w:val="00D65888"/>
    <w:rsid w:val="00D677A7"/>
    <w:rsid w:val="00D70627"/>
    <w:rsid w:val="00D725E5"/>
    <w:rsid w:val="00D729CB"/>
    <w:rsid w:val="00D7471C"/>
    <w:rsid w:val="00D74727"/>
    <w:rsid w:val="00D770F9"/>
    <w:rsid w:val="00D837D4"/>
    <w:rsid w:val="00D843FD"/>
    <w:rsid w:val="00D84A3B"/>
    <w:rsid w:val="00D87937"/>
    <w:rsid w:val="00D87E9F"/>
    <w:rsid w:val="00D90280"/>
    <w:rsid w:val="00D929CD"/>
    <w:rsid w:val="00D942BD"/>
    <w:rsid w:val="00D9780E"/>
    <w:rsid w:val="00DA63FD"/>
    <w:rsid w:val="00DA72A4"/>
    <w:rsid w:val="00DB021B"/>
    <w:rsid w:val="00DB2D36"/>
    <w:rsid w:val="00DB5763"/>
    <w:rsid w:val="00DC03E2"/>
    <w:rsid w:val="00DC083D"/>
    <w:rsid w:val="00DC1750"/>
    <w:rsid w:val="00DC313C"/>
    <w:rsid w:val="00DC337F"/>
    <w:rsid w:val="00DC5C53"/>
    <w:rsid w:val="00DD115B"/>
    <w:rsid w:val="00DD5465"/>
    <w:rsid w:val="00DD6D55"/>
    <w:rsid w:val="00DD6E03"/>
    <w:rsid w:val="00DD7720"/>
    <w:rsid w:val="00DE15DD"/>
    <w:rsid w:val="00DE3318"/>
    <w:rsid w:val="00DE3E19"/>
    <w:rsid w:val="00DF0078"/>
    <w:rsid w:val="00DF37F3"/>
    <w:rsid w:val="00DF487C"/>
    <w:rsid w:val="00DF5802"/>
    <w:rsid w:val="00DF7DEE"/>
    <w:rsid w:val="00E00D8B"/>
    <w:rsid w:val="00E01A8D"/>
    <w:rsid w:val="00E03577"/>
    <w:rsid w:val="00E13ED2"/>
    <w:rsid w:val="00E14303"/>
    <w:rsid w:val="00E20988"/>
    <w:rsid w:val="00E23AFE"/>
    <w:rsid w:val="00E25249"/>
    <w:rsid w:val="00E27D2F"/>
    <w:rsid w:val="00E33774"/>
    <w:rsid w:val="00E34CCA"/>
    <w:rsid w:val="00E35CFE"/>
    <w:rsid w:val="00E3745D"/>
    <w:rsid w:val="00E407F4"/>
    <w:rsid w:val="00E40EA5"/>
    <w:rsid w:val="00E425DD"/>
    <w:rsid w:val="00E45D58"/>
    <w:rsid w:val="00E47408"/>
    <w:rsid w:val="00E5257D"/>
    <w:rsid w:val="00E538E2"/>
    <w:rsid w:val="00E54006"/>
    <w:rsid w:val="00E5424E"/>
    <w:rsid w:val="00E54449"/>
    <w:rsid w:val="00E55BE7"/>
    <w:rsid w:val="00E57DA5"/>
    <w:rsid w:val="00E60063"/>
    <w:rsid w:val="00E60A3A"/>
    <w:rsid w:val="00E63159"/>
    <w:rsid w:val="00E635DA"/>
    <w:rsid w:val="00E654EF"/>
    <w:rsid w:val="00E659F3"/>
    <w:rsid w:val="00E66266"/>
    <w:rsid w:val="00E67EC3"/>
    <w:rsid w:val="00E70FE1"/>
    <w:rsid w:val="00E72ECC"/>
    <w:rsid w:val="00E763D4"/>
    <w:rsid w:val="00E77C42"/>
    <w:rsid w:val="00E8000C"/>
    <w:rsid w:val="00E81C98"/>
    <w:rsid w:val="00E829BB"/>
    <w:rsid w:val="00E83623"/>
    <w:rsid w:val="00E84533"/>
    <w:rsid w:val="00E867C7"/>
    <w:rsid w:val="00E87A2D"/>
    <w:rsid w:val="00E87F11"/>
    <w:rsid w:val="00E91417"/>
    <w:rsid w:val="00E91B78"/>
    <w:rsid w:val="00E91B7C"/>
    <w:rsid w:val="00E93885"/>
    <w:rsid w:val="00E97CA9"/>
    <w:rsid w:val="00EA1B8B"/>
    <w:rsid w:val="00EA48C6"/>
    <w:rsid w:val="00EB201A"/>
    <w:rsid w:val="00EB2BFC"/>
    <w:rsid w:val="00EB4CAB"/>
    <w:rsid w:val="00EB62AC"/>
    <w:rsid w:val="00EB65C1"/>
    <w:rsid w:val="00EB72A3"/>
    <w:rsid w:val="00EC1CFC"/>
    <w:rsid w:val="00EC6B67"/>
    <w:rsid w:val="00ED0BF2"/>
    <w:rsid w:val="00ED12E7"/>
    <w:rsid w:val="00ED321A"/>
    <w:rsid w:val="00ED3F27"/>
    <w:rsid w:val="00EE0CE4"/>
    <w:rsid w:val="00EE1216"/>
    <w:rsid w:val="00EE3476"/>
    <w:rsid w:val="00EE351F"/>
    <w:rsid w:val="00EE4369"/>
    <w:rsid w:val="00EF0652"/>
    <w:rsid w:val="00EF1A07"/>
    <w:rsid w:val="00EF275B"/>
    <w:rsid w:val="00F00780"/>
    <w:rsid w:val="00F0306D"/>
    <w:rsid w:val="00F031F8"/>
    <w:rsid w:val="00F033F6"/>
    <w:rsid w:val="00F03DE8"/>
    <w:rsid w:val="00F042D4"/>
    <w:rsid w:val="00F04CBE"/>
    <w:rsid w:val="00F05C22"/>
    <w:rsid w:val="00F129DF"/>
    <w:rsid w:val="00F1693E"/>
    <w:rsid w:val="00F20E8E"/>
    <w:rsid w:val="00F221B7"/>
    <w:rsid w:val="00F22509"/>
    <w:rsid w:val="00F23245"/>
    <w:rsid w:val="00F24B06"/>
    <w:rsid w:val="00F25BBA"/>
    <w:rsid w:val="00F26523"/>
    <w:rsid w:val="00F2675B"/>
    <w:rsid w:val="00F26BB8"/>
    <w:rsid w:val="00F26C2C"/>
    <w:rsid w:val="00F3159A"/>
    <w:rsid w:val="00F338B1"/>
    <w:rsid w:val="00F3480B"/>
    <w:rsid w:val="00F35382"/>
    <w:rsid w:val="00F35F12"/>
    <w:rsid w:val="00F360FA"/>
    <w:rsid w:val="00F3782B"/>
    <w:rsid w:val="00F43947"/>
    <w:rsid w:val="00F47410"/>
    <w:rsid w:val="00F47DD9"/>
    <w:rsid w:val="00F50276"/>
    <w:rsid w:val="00F502C5"/>
    <w:rsid w:val="00F51882"/>
    <w:rsid w:val="00F51DD9"/>
    <w:rsid w:val="00F5574C"/>
    <w:rsid w:val="00F56B95"/>
    <w:rsid w:val="00F578BC"/>
    <w:rsid w:val="00F57C28"/>
    <w:rsid w:val="00F57CB4"/>
    <w:rsid w:val="00F60130"/>
    <w:rsid w:val="00F607F8"/>
    <w:rsid w:val="00F61054"/>
    <w:rsid w:val="00F64AF3"/>
    <w:rsid w:val="00F66EA6"/>
    <w:rsid w:val="00F704E4"/>
    <w:rsid w:val="00F70D63"/>
    <w:rsid w:val="00F7310E"/>
    <w:rsid w:val="00F7476D"/>
    <w:rsid w:val="00F800FC"/>
    <w:rsid w:val="00F80520"/>
    <w:rsid w:val="00F80AE8"/>
    <w:rsid w:val="00F81979"/>
    <w:rsid w:val="00F823B9"/>
    <w:rsid w:val="00F87DBC"/>
    <w:rsid w:val="00F9074E"/>
    <w:rsid w:val="00F910A5"/>
    <w:rsid w:val="00F9389A"/>
    <w:rsid w:val="00F95A88"/>
    <w:rsid w:val="00F960A2"/>
    <w:rsid w:val="00FA1067"/>
    <w:rsid w:val="00FA412E"/>
    <w:rsid w:val="00FA7612"/>
    <w:rsid w:val="00FB32A2"/>
    <w:rsid w:val="00FB6217"/>
    <w:rsid w:val="00FC12B8"/>
    <w:rsid w:val="00FC314D"/>
    <w:rsid w:val="00FC3550"/>
    <w:rsid w:val="00FC5F38"/>
    <w:rsid w:val="00FC688B"/>
    <w:rsid w:val="00FC79C4"/>
    <w:rsid w:val="00FC7D0A"/>
    <w:rsid w:val="00FD0CE0"/>
    <w:rsid w:val="00FD36F0"/>
    <w:rsid w:val="00FD442D"/>
    <w:rsid w:val="00FD5185"/>
    <w:rsid w:val="00FD5DEC"/>
    <w:rsid w:val="00FD7F2A"/>
    <w:rsid w:val="00FE0D3B"/>
    <w:rsid w:val="00FE1FB7"/>
    <w:rsid w:val="00FE34BB"/>
    <w:rsid w:val="00FE3949"/>
    <w:rsid w:val="00FE3BCD"/>
    <w:rsid w:val="00FE417E"/>
    <w:rsid w:val="00FF0A0E"/>
    <w:rsid w:val="00FF0C42"/>
    <w:rsid w:val="00FF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2E1"/>
  </w:style>
  <w:style w:type="paragraph" w:styleId="Heading1">
    <w:name w:val="heading 1"/>
    <w:basedOn w:val="Normal"/>
    <w:next w:val="Normal"/>
    <w:link w:val="Heading1Char"/>
    <w:qFormat/>
    <w:rsid w:val="00D725E5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D725E5"/>
    <w:pPr>
      <w:keepNext/>
      <w:widowControl w:val="0"/>
      <w:snapToGrid w:val="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D725E5"/>
    <w:pPr>
      <w:keepNext/>
      <w:jc w:val="center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169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0EF7"/>
  </w:style>
  <w:style w:type="paragraph" w:styleId="Footer">
    <w:name w:val="footer"/>
    <w:basedOn w:val="Normal"/>
    <w:link w:val="FooterChar"/>
    <w:uiPriority w:val="99"/>
    <w:unhideWhenUsed/>
    <w:rsid w:val="00360E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EF7"/>
  </w:style>
  <w:style w:type="paragraph" w:styleId="BalloonText">
    <w:name w:val="Balloon Text"/>
    <w:basedOn w:val="Normal"/>
    <w:link w:val="BalloonTextChar"/>
    <w:uiPriority w:val="99"/>
    <w:semiHidden/>
    <w:unhideWhenUsed/>
    <w:rsid w:val="0036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E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5B71"/>
    <w:pPr>
      <w:spacing w:after="200" w:line="276" w:lineRule="auto"/>
      <w:ind w:left="720"/>
      <w:contextualSpacing/>
    </w:pPr>
  </w:style>
  <w:style w:type="paragraph" w:customStyle="1" w:styleId="Default">
    <w:name w:val="Default"/>
    <w:uiPriority w:val="99"/>
    <w:rsid w:val="00924B2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725E5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D725E5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D725E5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D725E5"/>
    <w:pPr>
      <w:widowControl w:val="0"/>
      <w:snapToGrid w:val="0"/>
      <w:spacing w:line="36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725E5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725E5"/>
    <w:pPr>
      <w:widowControl w:val="0"/>
      <w:tabs>
        <w:tab w:val="left" w:pos="450"/>
      </w:tabs>
      <w:snapToGrid w:val="0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725E5"/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A812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E1FB7"/>
    <w:rPr>
      <w:b/>
      <w:bCs/>
    </w:rPr>
  </w:style>
  <w:style w:type="character" w:styleId="Emphasis">
    <w:name w:val="Emphasis"/>
    <w:basedOn w:val="DefaultParagraphFont"/>
    <w:uiPriority w:val="20"/>
    <w:qFormat/>
    <w:rsid w:val="00FE1FB7"/>
    <w:rPr>
      <w:i/>
      <w:iCs/>
    </w:rPr>
  </w:style>
  <w:style w:type="character" w:styleId="Hyperlink">
    <w:name w:val="Hyperlink"/>
    <w:basedOn w:val="DefaultParagraphFont"/>
    <w:uiPriority w:val="99"/>
    <w:unhideWhenUsed/>
    <w:rsid w:val="00D747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4727"/>
    <w:rPr>
      <w:color w:val="800080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53F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53F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61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616C"/>
    <w:rPr>
      <w:rFonts w:ascii="Courier New" w:eastAsia="Times New Roman" w:hAnsi="Courier New" w:cs="Courier New"/>
      <w:sz w:val="20"/>
      <w:szCs w:val="20"/>
    </w:rPr>
  </w:style>
  <w:style w:type="paragraph" w:customStyle="1" w:styleId="selectallbutton">
    <w:name w:val="selectallbutton"/>
    <w:basedOn w:val="Normal"/>
    <w:uiPriority w:val="99"/>
    <w:semiHidden/>
    <w:rsid w:val="0011616C"/>
    <w:pPr>
      <w:spacing w:before="96" w:after="96"/>
      <w:ind w:left="34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clearallbutton">
    <w:name w:val="clearallbutton"/>
    <w:basedOn w:val="Normal"/>
    <w:uiPriority w:val="99"/>
    <w:semiHidden/>
    <w:rsid w:val="0011616C"/>
    <w:pPr>
      <w:spacing w:before="96" w:after="96"/>
      <w:ind w:left="96" w:right="96"/>
    </w:pPr>
    <w:rPr>
      <w:rFonts w:ascii="Times New Roman" w:eastAsia="Times New Roman" w:hAnsi="Times New Roman" w:cs="Times New Roman"/>
      <w:b/>
      <w:bCs/>
      <w:color w:val="006699"/>
      <w:sz w:val="24"/>
      <w:szCs w:val="24"/>
    </w:rPr>
  </w:style>
  <w:style w:type="paragraph" w:customStyle="1" w:styleId="applybutton">
    <w:name w:val="applybutton"/>
    <w:basedOn w:val="Normal"/>
    <w:uiPriority w:val="99"/>
    <w:semiHidden/>
    <w:rsid w:val="0011616C"/>
    <w:pPr>
      <w:spacing w:before="100" w:beforeAutospacing="1" w:after="192" w:line="576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ancelbutton">
    <w:name w:val="cancelbutton"/>
    <w:basedOn w:val="Normal"/>
    <w:uiPriority w:val="99"/>
    <w:semiHidden/>
    <w:rsid w:val="0011616C"/>
    <w:pPr>
      <w:spacing w:before="100" w:beforeAutospacing="1" w:after="192" w:line="576" w:lineRule="atLeast"/>
      <w:ind w:lef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button">
    <w:name w:val="print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button">
    <w:name w:val="emailbutton"/>
    <w:basedOn w:val="Normal"/>
    <w:uiPriority w:val="99"/>
    <w:semiHidden/>
    <w:rsid w:val="0011616C"/>
    <w:pPr>
      <w:spacing w:before="100" w:beforeAutospacing="1" w:after="192" w:line="57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uiPriority w:val="99"/>
    <w:semiHidden/>
    <w:rsid w:val="0011616C"/>
    <w:pPr>
      <w:spacing w:before="192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xedwidth">
    <w:name w:val="fixedwidth"/>
    <w:basedOn w:val="Normal"/>
    <w:uiPriority w:val="99"/>
    <w:semiHidden/>
    <w:rsid w:val="0011616C"/>
    <w:pPr>
      <w:spacing w:before="42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lectjurisdictions">
    <w:name w:val="selectjurisdicti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">
    <w:name w:val="authoritycheck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">
    <w:name w:val="tool"/>
    <w:basedOn w:val="Normal"/>
    <w:uiPriority w:val="99"/>
    <w:semiHidden/>
    <w:rsid w:val="0011616C"/>
    <w:pPr>
      <w:pBdr>
        <w:right w:val="single" w:sz="8" w:space="5" w:color="FFFFFF"/>
      </w:pBd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playnone">
    <w:name w:val="displaynon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nomenu">
    <w:name w:val="nomenu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i/>
      <w:iCs/>
      <w:color w:val="C8E3FF"/>
      <w:sz w:val="26"/>
      <w:szCs w:val="26"/>
    </w:rPr>
  </w:style>
  <w:style w:type="paragraph" w:customStyle="1" w:styleId="documenttext">
    <w:name w:val="documenttext"/>
    <w:basedOn w:val="Normal"/>
    <w:uiPriority w:val="99"/>
    <w:semiHidden/>
    <w:rsid w:val="0011616C"/>
    <w:pPr>
      <w:spacing w:before="100" w:beforeAutospacing="1" w:after="192"/>
    </w:pPr>
    <w:rPr>
      <w:rFonts w:ascii="Arial" w:eastAsia="Times New Roman" w:hAnsi="Arial" w:cs="Arial"/>
      <w:sz w:val="26"/>
      <w:szCs w:val="26"/>
    </w:rPr>
  </w:style>
  <w:style w:type="paragraph" w:customStyle="1" w:styleId="tools">
    <w:name w:val="tools"/>
    <w:basedOn w:val="Normal"/>
    <w:uiPriority w:val="99"/>
    <w:semiHidden/>
    <w:rsid w:val="0011616C"/>
    <w:pPr>
      <w:pBdr>
        <w:left w:val="single" w:sz="8" w:space="0" w:color="C4CFD6"/>
        <w:bottom w:val="single" w:sz="8" w:space="0" w:color="999999"/>
      </w:pBdr>
      <w:shd w:val="clear" w:color="auto" w:fill="D2DAD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itationheader">
    <w:name w:val="citationheader"/>
    <w:basedOn w:val="Normal"/>
    <w:uiPriority w:val="99"/>
    <w:semiHidden/>
    <w:rsid w:val="0011616C"/>
    <w:pPr>
      <w:pBdr>
        <w:bottom w:val="single" w:sz="8" w:space="0" w:color="C0C0C0"/>
      </w:pBdr>
      <w:shd w:val="clear" w:color="auto" w:fill="D2DADF"/>
      <w:spacing w:before="100" w:beforeAutospacing="1" w:after="192"/>
      <w:jc w:val="center"/>
    </w:pPr>
    <w:rPr>
      <w:rFonts w:ascii="Times New Roman" w:eastAsia="Times New Roman" w:hAnsi="Times New Roman" w:cs="Times New Roman"/>
      <w:b/>
      <w:bCs/>
      <w:color w:val="999999"/>
      <w:sz w:val="24"/>
      <w:szCs w:val="24"/>
    </w:rPr>
  </w:style>
  <w:style w:type="paragraph" w:customStyle="1" w:styleId="documenttexttable">
    <w:name w:val="documenttexttab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">
    <w:name w:val="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lide">
    <w:name w:val="btn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note">
    <w:name w:val="note"/>
    <w:basedOn w:val="Normal"/>
    <w:uiPriority w:val="99"/>
    <w:semiHidden/>
    <w:rsid w:val="0011616C"/>
    <w:pPr>
      <w:shd w:val="clear" w:color="auto" w:fill="FFCC66"/>
      <w:spacing w:before="384" w:after="384"/>
      <w:ind w:left="384" w:right="38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tetop">
    <w:name w:val="notetop"/>
    <w:basedOn w:val="Normal"/>
    <w:uiPriority w:val="99"/>
    <w:semiHidden/>
    <w:rsid w:val="0011616C"/>
    <w:pPr>
      <w:shd w:val="clear" w:color="auto" w:fill="FFFFCC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fo">
    <w:name w:val="info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FF9900"/>
      <w:sz w:val="19"/>
      <w:szCs w:val="19"/>
      <w:u w:val="single"/>
    </w:rPr>
  </w:style>
  <w:style w:type="paragraph" w:customStyle="1" w:styleId="messagelist">
    <w:name w:val="message_list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head">
    <w:name w:val="message_head"/>
    <w:basedOn w:val="Normal"/>
    <w:uiPriority w:val="99"/>
    <w:semiHidden/>
    <w:rsid w:val="0011616C"/>
    <w:pPr>
      <w:pBdr>
        <w:bottom w:val="single" w:sz="8" w:space="5" w:color="F3EED6"/>
      </w:pBdr>
    </w:pPr>
    <w:rPr>
      <w:rFonts w:ascii="Times New Roman" w:eastAsia="Times New Roman" w:hAnsi="Times New Roman" w:cs="Times New Roman"/>
      <w:color w:val="542D03"/>
      <w:sz w:val="24"/>
      <w:szCs w:val="24"/>
    </w:rPr>
  </w:style>
  <w:style w:type="paragraph" w:customStyle="1" w:styleId="messageexpand">
    <w:name w:val="message_expan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inactive">
    <w:name w:val="expand_in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body">
    <w:name w:val="message_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lapsebuttons">
    <w:name w:val="collapse_buttons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allmessage">
    <w:name w:val="show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howrecentonly">
    <w:name w:val="show_recent_onl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collpaseallmessage">
    <w:name w:val="collpase_all_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color w:val="666666"/>
      <w:sz w:val="24"/>
      <w:szCs w:val="24"/>
    </w:rPr>
  </w:style>
  <w:style w:type="paragraph" w:customStyle="1" w:styleId="clear">
    <w:name w:val="clea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mmary-slide">
    <w:name w:val="summary-slide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tn-summary-slide">
    <w:name w:val="btn-summary-slide"/>
    <w:basedOn w:val="Normal"/>
    <w:uiPriority w:val="99"/>
    <w:semiHidden/>
    <w:rsid w:val="0011616C"/>
    <w:pPr>
      <w:jc w:val="center"/>
    </w:pPr>
    <w:rPr>
      <w:rFonts w:ascii="Arial" w:eastAsia="Times New Roman" w:hAnsi="Arial" w:cs="Arial"/>
      <w:b/>
      <w:bCs/>
      <w:color w:val="FFFFFF"/>
      <w:sz w:val="29"/>
      <w:szCs w:val="29"/>
    </w:rPr>
  </w:style>
  <w:style w:type="paragraph" w:customStyle="1" w:styleId="radmenu">
    <w:name w:val="rad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textmenu">
    <w:name w:val="contextmenu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admenufastcase">
    <w:name w:val="radmenu_fastcase"/>
    <w:basedOn w:val="Normal"/>
    <w:uiPriority w:val="99"/>
    <w:semiHidden/>
    <w:rsid w:val="0011616C"/>
    <w:pPr>
      <w:shd w:val="clear" w:color="auto" w:fill="555555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admenufastcasecontext">
    <w:name w:val="radmenu_fastcase_con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active">
    <w:name w:val="expand_acti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tamp">
    <w:name w:val="timestam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tecount">
    <w:name w:val="citecoun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">
    <w:name w:val="lef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">
    <w:name w:val="top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">
    <w:name w:val="bottom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">
    <w:name w:val="rightarrow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">
    <w:name w:val="lef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">
    <w:name w:val="top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">
    <w:name w:val="bottom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">
    <w:name w:val="rightarrow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">
    <w:name w:val="leftim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">
    <w:name w:val="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cused">
    <w:name w:val="focus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">
    <w:name w:val="expand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">
    <w:name w:val="group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">
    <w:name w:val="expandlef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">
    <w:name w:val="expandrigh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">
    <w:name w:val="item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">
    <w:name w:val="disabled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essage">
    <w:name w:val="messag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">
    <w:name w:val="uiwidgetheading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body">
    <w:name w:val="uiwidgetbod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title">
    <w:name w:val="resulttitl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">
    <w:name w:val="resultdat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">
    <w:name w:val="printsave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">
    <w:name w:val="addtolibrary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">
    <w:name w:val="emaildoc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">
    <w:name w:val="result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">
    <w:name w:val="resultnumber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link">
    <w:name w:val="resultlink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0">
    <w:name w:val="titl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b/>
      <w:bCs/>
      <w:color w:val="3F3F3F"/>
      <w:sz w:val="29"/>
      <w:szCs w:val="29"/>
    </w:rPr>
  </w:style>
  <w:style w:type="paragraph" w:customStyle="1" w:styleId="message1">
    <w:name w:val="message1"/>
    <w:basedOn w:val="Normal"/>
    <w:uiPriority w:val="99"/>
    <w:semiHidden/>
    <w:rsid w:val="0011616C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iwidgetheading1">
    <w:name w:val="uiwidgetheading1"/>
    <w:basedOn w:val="Normal"/>
    <w:uiPriority w:val="99"/>
    <w:semiHidden/>
    <w:rsid w:val="0011616C"/>
    <w:pPr>
      <w:spacing w:before="100" w:beforeAutospacing="1" w:after="192" w:line="480" w:lineRule="atLeast"/>
    </w:pPr>
    <w:rPr>
      <w:rFonts w:ascii="Times New Roman" w:eastAsia="Times New Roman" w:hAnsi="Times New Roman" w:cs="Times New Roman"/>
      <w:b/>
      <w:bCs/>
      <w:color w:val="3F3F3F"/>
      <w:sz w:val="24"/>
      <w:szCs w:val="24"/>
    </w:rPr>
  </w:style>
  <w:style w:type="paragraph" w:customStyle="1" w:styleId="uiwidgetbody1">
    <w:name w:val="uiwidgetbod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1">
    <w:name w:val="result1"/>
    <w:basedOn w:val="Normal"/>
    <w:uiPriority w:val="99"/>
    <w:semiHidden/>
    <w:rsid w:val="0011616C"/>
    <w:pPr>
      <w:pBdr>
        <w:bottom w:val="single" w:sz="8" w:space="0" w:color="FFFFFF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number1">
    <w:name w:val="resultnumber1"/>
    <w:basedOn w:val="Normal"/>
    <w:uiPriority w:val="99"/>
    <w:semiHidden/>
    <w:rsid w:val="0011616C"/>
    <w:pPr>
      <w:shd w:val="clear" w:color="auto" w:fill="E7E7E7"/>
      <w:spacing w:before="100" w:beforeAutospacing="1" w:after="192"/>
      <w:jc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resultlink1">
    <w:name w:val="resultlink1"/>
    <w:basedOn w:val="Normal"/>
    <w:uiPriority w:val="99"/>
    <w:semiHidden/>
    <w:rsid w:val="0011616C"/>
    <w:pPr>
      <w:shd w:val="clear" w:color="auto" w:fill="F5F5F5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link2">
    <w:name w:val="resultlink2"/>
    <w:basedOn w:val="Normal"/>
    <w:uiPriority w:val="99"/>
    <w:semiHidden/>
    <w:rsid w:val="0011616C"/>
    <w:pP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result2">
    <w:name w:val="result2"/>
    <w:basedOn w:val="Normal"/>
    <w:uiPriority w:val="99"/>
    <w:semiHidden/>
    <w:rsid w:val="0011616C"/>
    <w:pPr>
      <w:pBdr>
        <w:top w:val="single" w:sz="8" w:space="0" w:color="CCCCCC"/>
        <w:left w:val="single" w:sz="8" w:space="0" w:color="CCCCCC"/>
        <w:bottom w:val="single" w:sz="8" w:space="0" w:color="CCCCCC"/>
      </w:pBd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1">
    <w:name w:val="tool1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1">
    <w:name w:val="printsav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1">
    <w:name w:val="addtolibrary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1">
    <w:name w:val="emaildoc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1">
    <w:name w:val="authoritycheck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ool2">
    <w:name w:val="tool2"/>
    <w:basedOn w:val="Normal"/>
    <w:uiPriority w:val="99"/>
    <w:semiHidden/>
    <w:rsid w:val="0011616C"/>
    <w:pPr>
      <w:spacing w:after="96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ol3">
    <w:name w:val="tool3"/>
    <w:basedOn w:val="Normal"/>
    <w:uiPriority w:val="99"/>
    <w:semiHidden/>
    <w:rsid w:val="0011616C"/>
    <w:pPr>
      <w:pBdr>
        <w:right w:val="single" w:sz="8" w:space="5" w:color="FFFFFF"/>
      </w:pBdr>
      <w:spacing w:after="96" w:line="360" w:lineRule="atLeast"/>
      <w:ind w:right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intsave2">
    <w:name w:val="printsav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dtolibrary2">
    <w:name w:val="addtolibrary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maildoc2">
    <w:name w:val="emaildoc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itychecktitle2">
    <w:name w:val="authoritychecktitl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resulttitle1">
    <w:name w:val="resulttitl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ultdate1">
    <w:name w:val="resultdat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6600"/>
      <w:sz w:val="24"/>
      <w:szCs w:val="24"/>
    </w:rPr>
  </w:style>
  <w:style w:type="paragraph" w:customStyle="1" w:styleId="timestamp1">
    <w:name w:val="timestamp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666666"/>
      <w:sz w:val="23"/>
      <w:szCs w:val="23"/>
    </w:rPr>
  </w:style>
  <w:style w:type="paragraph" w:customStyle="1" w:styleId="citecount1">
    <w:name w:val="citecoun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b/>
      <w:bCs/>
      <w:color w:val="FFFFFF"/>
      <w:sz w:val="23"/>
      <w:szCs w:val="23"/>
    </w:rPr>
  </w:style>
  <w:style w:type="paragraph" w:customStyle="1" w:styleId="item1">
    <w:name w:val="item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2">
    <w:name w:val="item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ide1">
    <w:name w:val="slide1"/>
    <w:basedOn w:val="Normal"/>
    <w:uiPriority w:val="99"/>
    <w:semiHidden/>
    <w:rsid w:val="0011616C"/>
    <w:pPr>
      <w:shd w:val="clear" w:color="auto" w:fill="FF9933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ext1">
    <w:name w:val="text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1">
    <w:name w:val="lef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1">
    <w:name w:val="top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1">
    <w:name w:val="bottomarrow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1">
    <w:name w:val="rightarrow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1">
    <w:name w:val="lef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toparrowdisabled1">
    <w:name w:val="top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bottomarrowdisabled1">
    <w:name w:val="bottomarrowdisabled1"/>
    <w:basedOn w:val="Normal"/>
    <w:uiPriority w:val="99"/>
    <w:semiHidden/>
    <w:rsid w:val="0011616C"/>
    <w:pPr>
      <w:spacing w:before="100" w:beforeAutospacing="1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rightarrowdisabled1">
    <w:name w:val="rightarrowdisabled1"/>
    <w:basedOn w:val="Normal"/>
    <w:uiPriority w:val="99"/>
    <w:semiHidden/>
    <w:rsid w:val="0011616C"/>
    <w:pPr>
      <w:spacing w:before="100" w:beforeAutospacing="1" w:after="192"/>
      <w:ind w:firstLine="22144"/>
    </w:pPr>
    <w:rPr>
      <w:rFonts w:ascii="Times New Roman" w:eastAsia="Times New Roman" w:hAnsi="Times New Roman" w:cs="Times New Roman"/>
      <w:vanish/>
      <w:sz w:val="24"/>
      <w:szCs w:val="24"/>
    </w:rPr>
  </w:style>
  <w:style w:type="paragraph" w:customStyle="1" w:styleId="leftimage1">
    <w:name w:val="leftimage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2">
    <w:name w:val="leftimage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image3">
    <w:name w:val="leftimage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2">
    <w:name w:val="link2"/>
    <w:basedOn w:val="Normal"/>
    <w:uiPriority w:val="99"/>
    <w:semiHidden/>
    <w:rsid w:val="0011616C"/>
    <w:pPr>
      <w:pBdr>
        <w:top w:val="single" w:sz="8" w:space="0" w:color="555555"/>
        <w:left w:val="single" w:sz="8" w:space="3" w:color="555555"/>
        <w:bottom w:val="single" w:sz="8" w:space="0" w:color="555555"/>
        <w:right w:val="single" w:sz="8" w:space="3" w:color="555555"/>
      </w:pBdr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link3">
    <w:name w:val="link3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 w:line="384" w:lineRule="atLeast"/>
      <w:ind w:left="192" w:right="192"/>
    </w:pPr>
    <w:rPr>
      <w:rFonts w:ascii="Times New Roman" w:eastAsia="Times New Roman" w:hAnsi="Times New Roman" w:cs="Times New Roman"/>
      <w:color w:val="FCFCFC"/>
      <w:sz w:val="23"/>
      <w:szCs w:val="23"/>
    </w:rPr>
  </w:style>
  <w:style w:type="paragraph" w:customStyle="1" w:styleId="focused1">
    <w:name w:val="focus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1">
    <w:name w:val="expanded1"/>
    <w:basedOn w:val="Normal"/>
    <w:uiPriority w:val="99"/>
    <w:semiHidden/>
    <w:rsid w:val="0011616C"/>
    <w:pPr>
      <w:pBdr>
        <w:top w:val="single" w:sz="8" w:space="0" w:color="FFB142"/>
        <w:left w:val="single" w:sz="8" w:space="3" w:color="FFB142"/>
        <w:bottom w:val="single" w:sz="8" w:space="0" w:color="FFB142"/>
        <w:right w:val="single" w:sz="8" w:space="3" w:color="FFB142"/>
      </w:pBdr>
      <w:shd w:val="clear" w:color="auto" w:fill="FFB142"/>
      <w:spacing w:before="38" w:after="38"/>
      <w:ind w:left="192" w:right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1">
    <w:name w:val="disabled1"/>
    <w:basedOn w:val="Normal"/>
    <w:uiPriority w:val="99"/>
    <w:semiHidden/>
    <w:rsid w:val="0011616C"/>
    <w:pP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roup1">
    <w:name w:val="group1"/>
    <w:basedOn w:val="Normal"/>
    <w:uiPriority w:val="99"/>
    <w:semiHidden/>
    <w:rsid w:val="0011616C"/>
    <w:pPr>
      <w:pBdr>
        <w:top w:val="single" w:sz="8" w:space="0" w:color="6699CC"/>
        <w:left w:val="single" w:sz="24" w:space="0" w:color="FF6600"/>
        <w:bottom w:val="single" w:sz="8" w:space="0" w:color="6699CC"/>
        <w:right w:val="single" w:sz="8" w:space="0" w:color="6699CC"/>
      </w:pBdr>
      <w:shd w:val="clear" w:color="auto" w:fill="FFFFFF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4">
    <w:name w:val="link4"/>
    <w:basedOn w:val="Normal"/>
    <w:uiPriority w:val="99"/>
    <w:semiHidden/>
    <w:rsid w:val="0011616C"/>
    <w:pPr>
      <w:shd w:val="clear" w:color="auto" w:fill="FFFFFF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link5">
    <w:name w:val="link5"/>
    <w:basedOn w:val="Normal"/>
    <w:uiPriority w:val="99"/>
    <w:semiHidden/>
    <w:rsid w:val="0011616C"/>
    <w:pPr>
      <w:shd w:val="clear" w:color="auto" w:fill="A7CFE8"/>
      <w:spacing w:line="384" w:lineRule="atLeast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paragraph" w:customStyle="1" w:styleId="focused2">
    <w:name w:val="focus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ed2">
    <w:name w:val="expanded2"/>
    <w:basedOn w:val="Normal"/>
    <w:uiPriority w:val="99"/>
    <w:semiHidden/>
    <w:rsid w:val="0011616C"/>
    <w:pPr>
      <w:shd w:val="clear" w:color="auto" w:fill="A7CFE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sabled2">
    <w:name w:val="disabled2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disabled3">
    <w:name w:val="disabled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color w:val="ACA899"/>
      <w:sz w:val="24"/>
      <w:szCs w:val="24"/>
    </w:rPr>
  </w:style>
  <w:style w:type="paragraph" w:customStyle="1" w:styleId="leftimage4">
    <w:name w:val="leftimage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2">
    <w:name w:val="lef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2">
    <w:name w:val="right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2">
    <w:name w:val="top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2">
    <w:name w:val="bottomarrow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disabled2">
    <w:name w:val="lef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disabled2">
    <w:name w:val="right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arrowdisabled2">
    <w:name w:val="top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arrowdisabled2">
    <w:name w:val="bottomarrowdisabled2"/>
    <w:basedOn w:val="Normal"/>
    <w:uiPriority w:val="99"/>
    <w:semiHidden/>
    <w:rsid w:val="0011616C"/>
    <w:pPr>
      <w:pBdr>
        <w:left w:val="single" w:sz="8" w:space="0" w:color="BFCDE3"/>
        <w:right w:val="single" w:sz="8" w:space="0" w:color="BFCDE3"/>
      </w:pBdr>
      <w:shd w:val="clear" w:color="auto" w:fill="A7CFE8"/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2">
    <w:name w:val="text2"/>
    <w:basedOn w:val="Normal"/>
    <w:uiPriority w:val="99"/>
    <w:semiHidden/>
    <w:rsid w:val="0011616C"/>
    <w:pPr>
      <w:shd w:val="clear" w:color="auto" w:fill="EFEFEF"/>
      <w:spacing w:before="100" w:beforeAutospacing="1" w:after="192"/>
    </w:pPr>
    <w:rPr>
      <w:rFonts w:ascii="Times New Roman" w:eastAsia="Times New Roman" w:hAnsi="Times New Roman" w:cs="Times New Roman"/>
      <w:sz w:val="2"/>
      <w:szCs w:val="2"/>
    </w:rPr>
  </w:style>
  <w:style w:type="paragraph" w:customStyle="1" w:styleId="expandleft1">
    <w:name w:val="expandlef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1">
    <w:name w:val="expandright1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2">
    <w:name w:val="expandlef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2">
    <w:name w:val="expandright2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3">
    <w:name w:val="expandlef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3">
    <w:name w:val="expandright3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4">
    <w:name w:val="expandlef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4">
    <w:name w:val="expandright4"/>
    <w:basedOn w:val="Normal"/>
    <w:uiPriority w:val="99"/>
    <w:semiHidden/>
    <w:rsid w:val="0011616C"/>
    <w:pPr>
      <w:spacing w:before="100" w:beforeAutospacing="1" w:after="19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5">
    <w:name w:val="expandlef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5">
    <w:name w:val="expandright5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6">
    <w:name w:val="expandlef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6">
    <w:name w:val="expandright6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left7">
    <w:name w:val="expandlef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customStyle="1" w:styleId="expandright7">
    <w:name w:val="expandright7"/>
    <w:basedOn w:val="Normal"/>
    <w:uiPriority w:val="99"/>
    <w:semiHidden/>
    <w:rsid w:val="0011616C"/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616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616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616C"/>
    <w:rPr>
      <w:rFonts w:ascii="Arial" w:hAnsi="Arial" w:cs="Arial"/>
      <w:vanish/>
      <w:sz w:val="16"/>
      <w:szCs w:val="16"/>
    </w:rPr>
  </w:style>
  <w:style w:type="numbering" w:customStyle="1" w:styleId="Style8">
    <w:name w:val="Style8"/>
    <w:uiPriority w:val="99"/>
    <w:rsid w:val="0011616C"/>
    <w:pPr>
      <w:numPr>
        <w:numId w:val="1"/>
      </w:numPr>
    </w:pPr>
  </w:style>
  <w:style w:type="numbering" w:customStyle="1" w:styleId="Style6">
    <w:name w:val="Style6"/>
    <w:uiPriority w:val="99"/>
    <w:rsid w:val="0011616C"/>
    <w:pPr>
      <w:numPr>
        <w:numId w:val="2"/>
      </w:numPr>
    </w:pPr>
  </w:style>
  <w:style w:type="numbering" w:customStyle="1" w:styleId="Style2">
    <w:name w:val="Style2"/>
    <w:uiPriority w:val="99"/>
    <w:rsid w:val="0011616C"/>
    <w:pPr>
      <w:numPr>
        <w:numId w:val="3"/>
      </w:numPr>
    </w:pPr>
  </w:style>
  <w:style w:type="numbering" w:customStyle="1" w:styleId="Style3">
    <w:name w:val="Style3"/>
    <w:uiPriority w:val="99"/>
    <w:rsid w:val="0011616C"/>
    <w:pPr>
      <w:numPr>
        <w:numId w:val="4"/>
      </w:numPr>
    </w:pPr>
  </w:style>
  <w:style w:type="numbering" w:customStyle="1" w:styleId="Style1">
    <w:name w:val="Style1"/>
    <w:uiPriority w:val="99"/>
    <w:rsid w:val="0011616C"/>
    <w:pPr>
      <w:numPr>
        <w:numId w:val="5"/>
      </w:numPr>
    </w:pPr>
  </w:style>
  <w:style w:type="numbering" w:customStyle="1" w:styleId="Style7">
    <w:name w:val="Style7"/>
    <w:uiPriority w:val="99"/>
    <w:rsid w:val="0011616C"/>
    <w:pPr>
      <w:numPr>
        <w:numId w:val="6"/>
      </w:numPr>
    </w:pPr>
  </w:style>
  <w:style w:type="numbering" w:customStyle="1" w:styleId="Style5">
    <w:name w:val="Style5"/>
    <w:uiPriority w:val="99"/>
    <w:rsid w:val="0011616C"/>
    <w:pPr>
      <w:numPr>
        <w:numId w:val="7"/>
      </w:numPr>
    </w:pPr>
  </w:style>
  <w:style w:type="numbering" w:customStyle="1" w:styleId="Style4">
    <w:name w:val="Style4"/>
    <w:uiPriority w:val="99"/>
    <w:rsid w:val="0011616C"/>
    <w:pPr>
      <w:numPr>
        <w:numId w:val="8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C169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odyTextIndent">
    <w:name w:val="Body Text Indent"/>
    <w:basedOn w:val="Normal"/>
    <w:link w:val="BodyTextIndentChar"/>
    <w:uiPriority w:val="99"/>
    <w:unhideWhenUsed/>
    <w:rsid w:val="00C169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698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1698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698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1698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698B"/>
    <w:rPr>
      <w:sz w:val="16"/>
      <w:szCs w:val="16"/>
    </w:rPr>
  </w:style>
  <w:style w:type="paragraph" w:styleId="FootnoteText">
    <w:name w:val="footnote text"/>
    <w:basedOn w:val="Normal"/>
    <w:link w:val="FootnoteTextChar"/>
    <w:rsid w:val="00C1698B"/>
    <w:pPr>
      <w:spacing w:line="276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698B"/>
    <w:rPr>
      <w:rFonts w:ascii="Arial" w:eastAsia="Arial" w:hAnsi="Arial" w:cs="Arial"/>
      <w:color w:val="000000"/>
      <w:sz w:val="20"/>
      <w:szCs w:val="20"/>
    </w:rPr>
  </w:style>
  <w:style w:type="character" w:styleId="FootnoteReference">
    <w:name w:val="footnote reference"/>
    <w:basedOn w:val="DefaultParagraphFont"/>
    <w:rsid w:val="00C1698B"/>
    <w:rPr>
      <w:vertAlign w:val="superscript"/>
    </w:rPr>
  </w:style>
  <w:style w:type="paragraph" w:styleId="Title">
    <w:name w:val="Title"/>
    <w:basedOn w:val="Normal"/>
    <w:link w:val="TitleChar"/>
    <w:qFormat/>
    <w:rsid w:val="00272A32"/>
    <w:pPr>
      <w:jc w:val="center"/>
    </w:pPr>
    <w:rPr>
      <w:rFonts w:ascii="Courier New" w:eastAsia="Times New Roman" w:hAnsi="Courier New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2A32"/>
    <w:rPr>
      <w:rFonts w:ascii="Courier New" w:eastAsia="Times New Roman" w:hAnsi="Courier New" w:cs="Times New Roman"/>
      <w:b/>
      <w:bCs/>
      <w:sz w:val="24"/>
      <w:szCs w:val="24"/>
    </w:rPr>
  </w:style>
  <w:style w:type="paragraph" w:customStyle="1" w:styleId="first1">
    <w:name w:val="first1"/>
    <w:basedOn w:val="Normal"/>
    <w:rsid w:val="00272A32"/>
    <w:pPr>
      <w:spacing w:before="48" w:after="120" w:line="312" w:lineRule="atLeast"/>
      <w:ind w:firstLine="480"/>
    </w:pPr>
    <w:rPr>
      <w:rFonts w:ascii="Times New Roman" w:eastAsia="Times New Roman" w:hAnsi="Times New Roman" w:cs="Times New Roman"/>
      <w:spacing w:val="7"/>
      <w:sz w:val="24"/>
      <w:szCs w:val="24"/>
    </w:rPr>
  </w:style>
  <w:style w:type="numbering" w:customStyle="1" w:styleId="Style9">
    <w:name w:val="Style9"/>
    <w:uiPriority w:val="99"/>
    <w:rsid w:val="00B53A5F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5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08567">
                  <w:marLeft w:val="184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6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3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4935">
              <w:marLeft w:val="0"/>
              <w:marRight w:val="0"/>
              <w:marTop w:val="0"/>
              <w:marBottom w:val="0"/>
              <w:divBdr>
                <w:top w:val="single" w:sz="12" w:space="0" w:color="666666"/>
                <w:left w:val="single" w:sz="12" w:space="0" w:color="666666"/>
                <w:bottom w:val="single" w:sz="12" w:space="0" w:color="550E00"/>
                <w:right w:val="single" w:sz="12" w:space="0" w:color="666666"/>
              </w:divBdr>
              <w:divsChild>
                <w:div w:id="294651142">
                  <w:marLeft w:val="0"/>
                  <w:marRight w:val="0"/>
                  <w:marTop w:val="96"/>
                  <w:marBottom w:val="0"/>
                  <w:divBdr>
                    <w:top w:val="single" w:sz="36" w:space="0" w:color="550E00"/>
                    <w:left w:val="none" w:sz="0" w:space="0" w:color="auto"/>
                    <w:bottom w:val="none" w:sz="0" w:space="0" w:color="auto"/>
                    <w:right w:val="single" w:sz="8" w:space="0" w:color="EEEEEE"/>
                  </w:divBdr>
                  <w:divsChild>
                    <w:div w:id="93848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99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57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9915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7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23160">
                      <w:marLeft w:val="0"/>
                      <w:marRight w:val="0"/>
                      <w:marTop w:val="4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4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0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1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1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8" w:space="0" w:color="BBBBBB"/>
                    <w:bottom w:val="none" w:sz="0" w:space="0" w:color="auto"/>
                    <w:right w:val="single" w:sz="8" w:space="0" w:color="BBBBBB"/>
                  </w:divBdr>
                  <w:divsChild>
                    <w:div w:id="179945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4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554657">
                  <w:marLeft w:val="130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8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2518">
                              <w:marLeft w:val="0"/>
                              <w:marRight w:val="0"/>
                              <w:marTop w:val="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9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7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3658">
          <w:marLeft w:val="384"/>
          <w:marRight w:val="3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89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82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2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835399">
                                  <w:marLeft w:val="0"/>
                                  <w:marRight w:val="0"/>
                                  <w:marTop w:val="115"/>
                                  <w:marBottom w:val="30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2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169039-4264-4DC0-A068-6AC5E581E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10th Judicial District</dc:creator>
  <cp:lastModifiedBy>Tyler, John</cp:lastModifiedBy>
  <cp:revision>4</cp:revision>
  <cp:lastPrinted>2014-06-23T20:45:00Z</cp:lastPrinted>
  <dcterms:created xsi:type="dcterms:W3CDTF">2014-07-11T19:59:00Z</dcterms:created>
  <dcterms:modified xsi:type="dcterms:W3CDTF">2014-07-17T15:01:00Z</dcterms:modified>
</cp:coreProperties>
</file>